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0A4598" w14:textId="423840A7" w:rsidR="008725E4" w:rsidRPr="003E5927" w:rsidRDefault="001D6FB2" w:rsidP="00C744F4">
      <w:pPr>
        <w:spacing w:before="60" w:after="360"/>
        <w:jc w:val="center"/>
        <w:rPr>
          <w:b/>
          <w:color w:val="0070C0"/>
          <w:lang w:val="vi-VN"/>
        </w:rPr>
      </w:pPr>
      <w:r w:rsidRPr="003E5927">
        <w:rPr>
          <w:b/>
          <w:color w:val="0070C0"/>
          <w:lang w:val="vi-VN"/>
        </w:rPr>
        <w:t xml:space="preserve">TÓM TẮT CÁC ĐIỂM TRONG YẾU TRONG </w:t>
      </w:r>
      <w:r w:rsidR="007C6B55" w:rsidRPr="003E5927">
        <w:rPr>
          <w:b/>
          <w:color w:val="0070C0"/>
          <w:lang w:val="vi-VN"/>
        </w:rPr>
        <w:t>NỘI DUNG SỬA ĐỔI</w:t>
      </w:r>
      <w:r w:rsidRPr="003E5927">
        <w:rPr>
          <w:b/>
          <w:color w:val="0070C0"/>
          <w:lang w:val="vi-VN"/>
        </w:rPr>
        <w:t>, BỔ SUNG</w:t>
      </w:r>
      <w:r w:rsidR="007C6B55" w:rsidRPr="003E5927">
        <w:rPr>
          <w:b/>
          <w:color w:val="0070C0"/>
          <w:lang w:val="vi-VN"/>
        </w:rPr>
        <w:t xml:space="preserve"> </w:t>
      </w:r>
      <w:r w:rsidR="00F1621D">
        <w:rPr>
          <w:b/>
          <w:color w:val="0070C0"/>
        </w:rPr>
        <w:t xml:space="preserve">QUY CHẾ </w:t>
      </w:r>
      <w:r w:rsidR="00520DBD">
        <w:rPr>
          <w:b/>
          <w:color w:val="0070C0"/>
        </w:rPr>
        <w:t>HOẠT ĐỘNG CỦA HỘI ĐỒNG QUẢN TRỊ</w:t>
      </w:r>
      <w:r w:rsidR="007C6B55" w:rsidRPr="003E5927">
        <w:rPr>
          <w:b/>
          <w:color w:val="0070C0"/>
          <w:lang w:val="vi-VN"/>
        </w:rPr>
        <w:t xml:space="preserve"> </w:t>
      </w:r>
    </w:p>
    <w:p w14:paraId="0DCF10B3" w14:textId="2E0BEBF2" w:rsidR="007C6B55" w:rsidRPr="003E5927" w:rsidRDefault="000925BF" w:rsidP="00C744F4">
      <w:pPr>
        <w:spacing w:before="60" w:after="360"/>
        <w:jc w:val="center"/>
        <w:rPr>
          <w:b/>
          <w:color w:val="0070C0"/>
          <w:lang w:val="vi-VN"/>
        </w:rPr>
      </w:pPr>
      <w:r w:rsidRPr="003E5927">
        <w:rPr>
          <w:b/>
          <w:color w:val="0070C0"/>
          <w:lang w:val="vi-VN"/>
        </w:rPr>
        <w:t xml:space="preserve">CÔNG TY CỔ PHẦN </w:t>
      </w:r>
      <w:r w:rsidR="00326C17" w:rsidRPr="003E5927">
        <w:rPr>
          <w:b/>
          <w:color w:val="0070C0"/>
          <w:lang w:val="vi-VN"/>
        </w:rPr>
        <w:t>MẠ KẼM CÔNG NGHIỆP VINGAL - VNSTEEL</w:t>
      </w:r>
    </w:p>
    <w:p w14:paraId="71034397" w14:textId="77777777" w:rsidR="007A1DA0" w:rsidRPr="003E5927" w:rsidRDefault="007A1DA0" w:rsidP="007A1DA0">
      <w:pPr>
        <w:keepNext/>
        <w:widowControl w:val="0"/>
        <w:numPr>
          <w:ilvl w:val="0"/>
          <w:numId w:val="2"/>
        </w:numPr>
        <w:autoSpaceDE w:val="0"/>
        <w:autoSpaceDN w:val="0"/>
        <w:adjustRightInd w:val="0"/>
        <w:ind w:left="357" w:right="-28" w:hanging="357"/>
        <w:rPr>
          <w:i/>
          <w:color w:val="000000"/>
          <w:spacing w:val="-2"/>
          <w:lang w:val="vi-VN"/>
        </w:rPr>
      </w:pPr>
      <w:r w:rsidRPr="003E5927">
        <w:rPr>
          <w:i/>
          <w:color w:val="000000"/>
          <w:spacing w:val="-2"/>
          <w:lang w:val="vi-VN"/>
        </w:rPr>
        <w:t>Căn cứ Luật Doanh nghiệp số 59/2020/QH14 được Quốc hội nước Cộng hoà Xã hội Chủ nghĩa Việt Nam khoá XIV thông qua ngày 17/6/2020 (Luật Doanh nghiệp 2020) được sửa đổi bổ sung bởi Luật số 03/2022/QH15 ngày 11/01/2022;</w:t>
      </w:r>
    </w:p>
    <w:p w14:paraId="2544F97C" w14:textId="77777777" w:rsidR="007A1DA0" w:rsidRPr="003E5927" w:rsidRDefault="007A1DA0" w:rsidP="007A1DA0">
      <w:pPr>
        <w:keepNext/>
        <w:widowControl w:val="0"/>
        <w:numPr>
          <w:ilvl w:val="0"/>
          <w:numId w:val="2"/>
        </w:numPr>
        <w:autoSpaceDE w:val="0"/>
        <w:autoSpaceDN w:val="0"/>
        <w:adjustRightInd w:val="0"/>
        <w:ind w:left="357" w:right="-28" w:hanging="357"/>
        <w:rPr>
          <w:i/>
          <w:color w:val="000000"/>
          <w:spacing w:val="-2"/>
          <w:lang w:val="vi-VN"/>
        </w:rPr>
      </w:pPr>
      <w:r w:rsidRPr="003E5927">
        <w:rPr>
          <w:i/>
          <w:color w:val="000000"/>
          <w:spacing w:val="-2"/>
          <w:lang w:val="vi-VN"/>
        </w:rPr>
        <w:t>Căn cứ Luật Chứng khoán số 54/2019/QH14 do Quốc hội nước Cộng hoà Xã hội Chủ nghĩa Việt Nam khoá XIV thông qua ngày 26/11/2019 (Luật Chứng khoán 2019) được sửa đổi bổ sung bởi Luật số 56/2024/QH15 ngày 29/11/2024;</w:t>
      </w:r>
    </w:p>
    <w:p w14:paraId="6223C6D0" w14:textId="77777777" w:rsidR="007A1DA0" w:rsidRPr="003E5927" w:rsidRDefault="007A1DA0" w:rsidP="007A1DA0">
      <w:pPr>
        <w:keepNext/>
        <w:widowControl w:val="0"/>
        <w:numPr>
          <w:ilvl w:val="0"/>
          <w:numId w:val="2"/>
        </w:numPr>
        <w:autoSpaceDE w:val="0"/>
        <w:autoSpaceDN w:val="0"/>
        <w:adjustRightInd w:val="0"/>
        <w:ind w:left="357" w:right="-28" w:hanging="357"/>
        <w:rPr>
          <w:i/>
          <w:color w:val="000000"/>
          <w:spacing w:val="-2"/>
          <w:lang w:val="vi-VN"/>
        </w:rPr>
      </w:pPr>
      <w:r w:rsidRPr="003E5927">
        <w:rPr>
          <w:i/>
          <w:color w:val="000000"/>
          <w:spacing w:val="-2"/>
          <w:lang w:val="vi-VN"/>
        </w:rPr>
        <w:t>Căn cứ Nghị định số 155/2020/NĐ-CP ngày 31/12/2020 của Chính phủ quy định chi tiết thi hành một số điều của Luật Chứng khoán (Nghị định 155/2020/NĐ-CP) được sửa đổi, bổ sung bởi Nghị định số 245/2025/NĐ-CP ngày 11/09/2025;</w:t>
      </w:r>
    </w:p>
    <w:p w14:paraId="118EFF51" w14:textId="77777777" w:rsidR="007A1DA0" w:rsidRPr="003E5927" w:rsidRDefault="007A1DA0" w:rsidP="007A1DA0">
      <w:pPr>
        <w:keepNext/>
        <w:widowControl w:val="0"/>
        <w:numPr>
          <w:ilvl w:val="0"/>
          <w:numId w:val="2"/>
        </w:numPr>
        <w:autoSpaceDE w:val="0"/>
        <w:autoSpaceDN w:val="0"/>
        <w:adjustRightInd w:val="0"/>
        <w:spacing w:before="0" w:after="0" w:line="320" w:lineRule="exact"/>
        <w:ind w:left="357" w:right="-28" w:hanging="357"/>
        <w:rPr>
          <w:i/>
          <w:color w:val="000000"/>
          <w:spacing w:val="-2"/>
          <w:lang w:val="vi-VN"/>
        </w:rPr>
      </w:pPr>
      <w:r w:rsidRPr="003E5927">
        <w:rPr>
          <w:i/>
          <w:color w:val="000000"/>
          <w:spacing w:val="-2"/>
          <w:lang w:val="vi-VN"/>
        </w:rPr>
        <w:t>Căn cứ Thông tư số 116/2020/TT-BTC ngày 31 tháng 12 năm 2020 của Bộ Tài chính hướng dẫn một số điều về quản trị công ty áp dụng đối với công ty đại chúng (Thông tư 116/2020/TT-BTC).</w:t>
      </w:r>
    </w:p>
    <w:p w14:paraId="686CE5A8" w14:textId="77777777" w:rsidR="004033C5" w:rsidRPr="003E5927" w:rsidRDefault="004033C5" w:rsidP="005C1598">
      <w:pPr>
        <w:keepNext/>
        <w:widowControl w:val="0"/>
        <w:autoSpaceDE w:val="0"/>
        <w:autoSpaceDN w:val="0"/>
        <w:adjustRightInd w:val="0"/>
        <w:spacing w:before="0" w:after="0" w:line="320" w:lineRule="exact"/>
        <w:ind w:left="357" w:right="-28"/>
        <w:rPr>
          <w:i/>
          <w:color w:val="000000"/>
          <w:spacing w:val="-2"/>
          <w:lang w:val="vi-VN"/>
        </w:rPr>
      </w:pPr>
    </w:p>
    <w:tbl>
      <w:tblPr>
        <w:tblW w:w="16099" w:type="dxa"/>
        <w:tblInd w:w="-431"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CellMar>
          <w:top w:w="57" w:type="dxa"/>
          <w:bottom w:w="57" w:type="dxa"/>
        </w:tblCellMar>
        <w:tblLook w:val="00A0" w:firstRow="1" w:lastRow="0" w:firstColumn="1" w:lastColumn="0" w:noHBand="0" w:noVBand="0"/>
      </w:tblPr>
      <w:tblGrid>
        <w:gridCol w:w="710"/>
        <w:gridCol w:w="6237"/>
        <w:gridCol w:w="6237"/>
        <w:gridCol w:w="2915"/>
      </w:tblGrid>
      <w:tr w:rsidR="001A2D14" w:rsidRPr="00271ECE" w14:paraId="5A940DD7" w14:textId="77777777" w:rsidTr="00271ECE">
        <w:trPr>
          <w:trHeight w:val="579"/>
          <w:tblHeader/>
        </w:trPr>
        <w:tc>
          <w:tcPr>
            <w:tcW w:w="710" w:type="dxa"/>
            <w:shd w:val="clear" w:color="auto" w:fill="DEEAF6"/>
            <w:vAlign w:val="center"/>
          </w:tcPr>
          <w:p w14:paraId="3841C280" w14:textId="77777777" w:rsidR="001A2D14" w:rsidRPr="00271ECE" w:rsidRDefault="001A2D14" w:rsidP="00B637D9">
            <w:pPr>
              <w:spacing w:before="240" w:after="240"/>
              <w:jc w:val="center"/>
              <w:rPr>
                <w:b/>
                <w:bCs/>
                <w:color w:val="002060"/>
                <w:lang w:val="vi-VN"/>
              </w:rPr>
            </w:pPr>
            <w:r w:rsidRPr="00271ECE">
              <w:rPr>
                <w:b/>
                <w:bCs/>
                <w:color w:val="002060"/>
                <w:lang w:val="vi-VN"/>
              </w:rPr>
              <w:t>STT</w:t>
            </w:r>
          </w:p>
        </w:tc>
        <w:tc>
          <w:tcPr>
            <w:tcW w:w="6237" w:type="dxa"/>
            <w:shd w:val="clear" w:color="auto" w:fill="DEEAF6"/>
            <w:vAlign w:val="center"/>
          </w:tcPr>
          <w:p w14:paraId="4DCF75FA" w14:textId="65E6783B" w:rsidR="001A2D14" w:rsidRPr="00271ECE" w:rsidRDefault="001A2D14" w:rsidP="00B637D9">
            <w:pPr>
              <w:widowControl w:val="0"/>
              <w:tabs>
                <w:tab w:val="left" w:pos="284"/>
              </w:tabs>
              <w:spacing w:before="240" w:after="240"/>
              <w:jc w:val="center"/>
              <w:rPr>
                <w:b/>
                <w:bCs/>
                <w:color w:val="002060"/>
                <w:lang w:val="vi-VN"/>
              </w:rPr>
            </w:pPr>
            <w:r w:rsidRPr="00271ECE">
              <w:rPr>
                <w:b/>
                <w:bCs/>
                <w:color w:val="002060"/>
                <w:lang w:val="vi-VN"/>
              </w:rPr>
              <w:t xml:space="preserve">NỘI DUNG </w:t>
            </w:r>
            <w:r w:rsidR="00F1621D">
              <w:rPr>
                <w:b/>
                <w:bCs/>
                <w:color w:val="002060"/>
              </w:rPr>
              <w:t>QUY CHẾ</w:t>
            </w:r>
            <w:r w:rsidRPr="00271ECE">
              <w:rPr>
                <w:b/>
                <w:bCs/>
                <w:color w:val="002060"/>
                <w:lang w:val="vi-VN"/>
              </w:rPr>
              <w:t xml:space="preserve"> HIỆN HÀNH</w:t>
            </w:r>
          </w:p>
        </w:tc>
        <w:tc>
          <w:tcPr>
            <w:tcW w:w="6237" w:type="dxa"/>
            <w:shd w:val="clear" w:color="auto" w:fill="DEEAF6"/>
            <w:vAlign w:val="center"/>
          </w:tcPr>
          <w:p w14:paraId="2AEDCA9E" w14:textId="2ECB6E3A" w:rsidR="001A2D14" w:rsidRPr="00271ECE" w:rsidRDefault="001A2D14" w:rsidP="00B637D9">
            <w:pPr>
              <w:widowControl w:val="0"/>
              <w:tabs>
                <w:tab w:val="left" w:pos="284"/>
              </w:tabs>
              <w:spacing w:before="240" w:after="240"/>
              <w:jc w:val="center"/>
              <w:rPr>
                <w:b/>
                <w:bCs/>
                <w:color w:val="002060"/>
                <w:lang w:val="vi-VN"/>
              </w:rPr>
            </w:pPr>
            <w:r w:rsidRPr="00271ECE">
              <w:rPr>
                <w:b/>
                <w:bCs/>
                <w:color w:val="002060"/>
                <w:lang w:val="vi-VN"/>
              </w:rPr>
              <w:t xml:space="preserve">NỘI DUNG </w:t>
            </w:r>
            <w:r w:rsidR="00F1621D">
              <w:rPr>
                <w:b/>
                <w:bCs/>
                <w:color w:val="002060"/>
              </w:rPr>
              <w:t>QUY CHẾ</w:t>
            </w:r>
            <w:r w:rsidR="00F1621D" w:rsidRPr="00271ECE">
              <w:rPr>
                <w:b/>
                <w:bCs/>
                <w:color w:val="002060"/>
                <w:lang w:val="vi-VN"/>
              </w:rPr>
              <w:t xml:space="preserve"> </w:t>
            </w:r>
            <w:r w:rsidRPr="00271ECE">
              <w:rPr>
                <w:b/>
                <w:bCs/>
                <w:color w:val="002060"/>
                <w:lang w:val="vi-VN"/>
              </w:rPr>
              <w:t>SỬA ĐỔI, BỔ SUNG</w:t>
            </w:r>
          </w:p>
        </w:tc>
        <w:tc>
          <w:tcPr>
            <w:tcW w:w="2915" w:type="dxa"/>
            <w:shd w:val="clear" w:color="auto" w:fill="DEEAF6"/>
            <w:vAlign w:val="center"/>
          </w:tcPr>
          <w:p w14:paraId="7F82DE38" w14:textId="71428E5B" w:rsidR="001A2D14" w:rsidRPr="00271ECE" w:rsidRDefault="001A2D14" w:rsidP="00B637D9">
            <w:pPr>
              <w:widowControl w:val="0"/>
              <w:tabs>
                <w:tab w:val="left" w:pos="284"/>
              </w:tabs>
              <w:spacing w:before="240" w:after="240"/>
              <w:jc w:val="center"/>
              <w:rPr>
                <w:b/>
                <w:bCs/>
                <w:color w:val="002060"/>
                <w:lang w:val="vi-VN"/>
              </w:rPr>
            </w:pPr>
            <w:r w:rsidRPr="00271ECE">
              <w:rPr>
                <w:b/>
                <w:bCs/>
                <w:color w:val="002060"/>
                <w:lang w:val="vi-VN"/>
              </w:rPr>
              <w:t>GHI CHÚ</w:t>
            </w:r>
          </w:p>
        </w:tc>
      </w:tr>
      <w:tr w:rsidR="001A2D14" w:rsidRPr="00271ECE" w14:paraId="185E7D7B" w14:textId="77777777" w:rsidTr="003E5927">
        <w:trPr>
          <w:trHeight w:val="20"/>
        </w:trPr>
        <w:tc>
          <w:tcPr>
            <w:tcW w:w="710" w:type="dxa"/>
            <w:shd w:val="clear" w:color="auto" w:fill="FFFFFF"/>
            <w:vAlign w:val="center"/>
          </w:tcPr>
          <w:p w14:paraId="7CE3E8EA" w14:textId="77777777" w:rsidR="001A2D14" w:rsidRPr="00271ECE" w:rsidRDefault="001A2D14" w:rsidP="00E6055D">
            <w:pPr>
              <w:pStyle w:val="ListParagraph"/>
              <w:widowControl w:val="0"/>
              <w:numPr>
                <w:ilvl w:val="0"/>
                <w:numId w:val="1"/>
              </w:numPr>
              <w:spacing w:before="240" w:after="240"/>
              <w:ind w:hanging="542"/>
              <w:contextualSpacing w:val="0"/>
              <w:jc w:val="center"/>
              <w:rPr>
                <w:b/>
                <w:lang w:val="vi-VN"/>
              </w:rPr>
            </w:pPr>
          </w:p>
        </w:tc>
        <w:tc>
          <w:tcPr>
            <w:tcW w:w="6237" w:type="dxa"/>
          </w:tcPr>
          <w:p w14:paraId="0417034D" w14:textId="0382A03F" w:rsidR="00FD6E48" w:rsidRPr="00EC4B9D" w:rsidRDefault="00EC4B9D" w:rsidP="006E6419">
            <w:pPr>
              <w:spacing w:after="280" w:afterAutospacing="1"/>
            </w:pPr>
            <w:r w:rsidRPr="00EC4B9D">
              <w:rPr>
                <w:iCs/>
                <w:lang w:val="vi-VN"/>
              </w:rPr>
              <w:t>Căn cứ Nghị định số 155/2020/NĐ-CP ngày 31 tháng 12 năm 2020 của Chính phủ quy định chi tiết thi hành một số điều của Luật Chứng khoán</w:t>
            </w:r>
            <w:r>
              <w:rPr>
                <w:iCs/>
              </w:rPr>
              <w:t>.</w:t>
            </w:r>
          </w:p>
        </w:tc>
        <w:tc>
          <w:tcPr>
            <w:tcW w:w="6237" w:type="dxa"/>
          </w:tcPr>
          <w:p w14:paraId="7C11B3A5" w14:textId="50ECF610" w:rsidR="00867749" w:rsidRPr="00B178FE" w:rsidRDefault="00B178FE" w:rsidP="006E6419">
            <w:pPr>
              <w:widowControl w:val="0"/>
              <w:tabs>
                <w:tab w:val="left" w:pos="1013"/>
              </w:tabs>
              <w:suppressAutoHyphens/>
              <w:spacing w:before="240" w:after="240"/>
            </w:pPr>
            <w:r w:rsidRPr="00B178FE">
              <w:rPr>
                <w:iCs/>
                <w:lang w:val="vi-VN"/>
              </w:rPr>
              <w:t xml:space="preserve">Căn cứ Nghị định số 155/2020/NĐ-CP ngày 31 tháng 12 năm 2020 của Chính phủ quy định chi tiết thi hành một số điều của Luật Chứng khoán </w:t>
            </w:r>
            <w:r w:rsidRPr="00B178FE">
              <w:rPr>
                <w:b/>
                <w:color w:val="0070C0"/>
                <w:kern w:val="32"/>
                <w:u w:val="single"/>
                <w:lang w:val="vi-VN" w:eastAsia="ar-SA"/>
              </w:rPr>
              <w:t>được sửa đổi, bổ sung một số điều tại Nghị định số 245/2025/NĐ-CP ngày 11 tháng 09 năm 2025</w:t>
            </w:r>
          </w:p>
        </w:tc>
        <w:tc>
          <w:tcPr>
            <w:tcW w:w="2915" w:type="dxa"/>
          </w:tcPr>
          <w:p w14:paraId="4E25BA07" w14:textId="03FB4054" w:rsidR="00C05FE7" w:rsidRPr="00271ECE" w:rsidRDefault="007B5777" w:rsidP="00E6055D">
            <w:pPr>
              <w:widowControl w:val="0"/>
              <w:suppressAutoHyphens/>
              <w:spacing w:before="240" w:after="240"/>
              <w:rPr>
                <w:iCs/>
                <w:lang w:val="vi-VN"/>
              </w:rPr>
            </w:pPr>
            <w:r w:rsidRPr="00271ECE">
              <w:rPr>
                <w:iCs/>
              </w:rPr>
              <w:t>Điều chỉnh phù hợp với văn bản pháp luật hiện hành.</w:t>
            </w:r>
          </w:p>
        </w:tc>
      </w:tr>
      <w:tr w:rsidR="003541AA" w:rsidRPr="00271ECE" w14:paraId="6F97A3DA" w14:textId="77777777" w:rsidTr="003E5927">
        <w:trPr>
          <w:trHeight w:val="20"/>
        </w:trPr>
        <w:tc>
          <w:tcPr>
            <w:tcW w:w="710" w:type="dxa"/>
            <w:shd w:val="clear" w:color="auto" w:fill="FFFFFF"/>
            <w:vAlign w:val="center"/>
          </w:tcPr>
          <w:p w14:paraId="235ED3C6" w14:textId="77777777" w:rsidR="003541AA" w:rsidRPr="00271ECE" w:rsidRDefault="003541AA" w:rsidP="003B44CE">
            <w:pPr>
              <w:pStyle w:val="ListParagraph"/>
              <w:widowControl w:val="0"/>
              <w:numPr>
                <w:ilvl w:val="0"/>
                <w:numId w:val="1"/>
              </w:numPr>
              <w:spacing w:before="240" w:after="240"/>
              <w:ind w:hanging="542"/>
              <w:contextualSpacing w:val="0"/>
              <w:jc w:val="center"/>
              <w:rPr>
                <w:b/>
                <w:lang w:val="vi-VN"/>
              </w:rPr>
            </w:pPr>
          </w:p>
        </w:tc>
        <w:tc>
          <w:tcPr>
            <w:tcW w:w="6237" w:type="dxa"/>
          </w:tcPr>
          <w:p w14:paraId="6332016C" w14:textId="60FF3A94" w:rsidR="003D3364" w:rsidRPr="00271ECE" w:rsidRDefault="004B0CA4" w:rsidP="003D3364">
            <w:pPr>
              <w:widowControl w:val="0"/>
              <w:tabs>
                <w:tab w:val="left" w:pos="1013"/>
              </w:tabs>
              <w:suppressAutoHyphens/>
              <w:spacing w:before="240" w:after="240"/>
              <w:rPr>
                <w:b/>
                <w:bCs/>
                <w:iCs/>
                <w:lang w:val="vi-VN"/>
              </w:rPr>
            </w:pPr>
            <w:r w:rsidRPr="00271ECE">
              <w:rPr>
                <w:b/>
                <w:bCs/>
                <w:iCs/>
              </w:rPr>
              <w:t xml:space="preserve">Khoản </w:t>
            </w:r>
            <w:r w:rsidR="00D80998">
              <w:rPr>
                <w:b/>
                <w:bCs/>
                <w:iCs/>
              </w:rPr>
              <w:t xml:space="preserve">3 </w:t>
            </w:r>
            <w:r w:rsidR="00D80998" w:rsidRPr="00D80998">
              <w:rPr>
                <w:b/>
                <w:bCs/>
                <w:iCs/>
              </w:rPr>
              <w:t>Điều 3. Quyền và nghĩa vụ của thành viên Hội đồng quản trị.</w:t>
            </w:r>
          </w:p>
          <w:p w14:paraId="07EF153F" w14:textId="512B0C20" w:rsidR="003541AA" w:rsidRPr="00271ECE" w:rsidRDefault="003C4600" w:rsidP="003B44CE">
            <w:pPr>
              <w:widowControl w:val="0"/>
              <w:tabs>
                <w:tab w:val="left" w:pos="1013"/>
              </w:tabs>
              <w:suppressAutoHyphens/>
              <w:spacing w:before="240" w:after="240"/>
              <w:rPr>
                <w:b/>
                <w:bCs/>
                <w:iCs/>
                <w:lang w:val="vi-VN"/>
              </w:rPr>
            </w:pPr>
            <w:r w:rsidRPr="003C4600">
              <w:rPr>
                <w:lang w:val="vi-VN"/>
              </w:rPr>
              <w:t>3.Thành viên Hội đồng quản trị độc lập của công ty niêm yết phải lập báo cáo đánh giá về hoạt động của Hội đồng quản trị.</w:t>
            </w:r>
          </w:p>
        </w:tc>
        <w:tc>
          <w:tcPr>
            <w:tcW w:w="6237" w:type="dxa"/>
          </w:tcPr>
          <w:p w14:paraId="7A0EBBD8" w14:textId="78E6BBA3" w:rsidR="003541AA" w:rsidRPr="003C4600" w:rsidRDefault="003C4600" w:rsidP="00FB32FE">
            <w:pPr>
              <w:widowControl w:val="0"/>
              <w:tabs>
                <w:tab w:val="left" w:pos="1013"/>
              </w:tabs>
              <w:suppressAutoHyphens/>
              <w:spacing w:before="240" w:after="240"/>
              <w:rPr>
                <w:iCs/>
              </w:rPr>
            </w:pPr>
            <w:r>
              <w:t>Bỏ</w:t>
            </w:r>
          </w:p>
        </w:tc>
        <w:tc>
          <w:tcPr>
            <w:tcW w:w="2915" w:type="dxa"/>
          </w:tcPr>
          <w:p w14:paraId="224942E2" w14:textId="4A9F1D79" w:rsidR="003541AA" w:rsidRPr="00271ECE" w:rsidRDefault="003C4600" w:rsidP="003B44CE">
            <w:pPr>
              <w:widowControl w:val="0"/>
              <w:suppressAutoHyphens/>
              <w:spacing w:before="240" w:after="240"/>
              <w:rPr>
                <w:iCs/>
                <w:lang w:val="vi-VN"/>
              </w:rPr>
            </w:pPr>
            <w:r>
              <w:rPr>
                <w:iCs/>
              </w:rPr>
              <w:t>Hiện tại mô hình của công ty không yêu cầu có TV HĐQT độc lập</w:t>
            </w:r>
          </w:p>
        </w:tc>
      </w:tr>
      <w:tr w:rsidR="00DC5671" w:rsidRPr="00271ECE" w14:paraId="795EC0E2" w14:textId="77777777" w:rsidTr="003E5927">
        <w:trPr>
          <w:trHeight w:val="20"/>
        </w:trPr>
        <w:tc>
          <w:tcPr>
            <w:tcW w:w="710" w:type="dxa"/>
            <w:shd w:val="clear" w:color="auto" w:fill="FFFFFF"/>
            <w:vAlign w:val="center"/>
          </w:tcPr>
          <w:p w14:paraId="413B750B" w14:textId="77777777" w:rsidR="00DC5671" w:rsidRPr="00271ECE" w:rsidRDefault="00DC5671" w:rsidP="00DC5671">
            <w:pPr>
              <w:pStyle w:val="ListParagraph"/>
              <w:widowControl w:val="0"/>
              <w:numPr>
                <w:ilvl w:val="0"/>
                <w:numId w:val="1"/>
              </w:numPr>
              <w:spacing w:before="240" w:after="240"/>
              <w:ind w:hanging="542"/>
              <w:contextualSpacing w:val="0"/>
              <w:jc w:val="center"/>
              <w:rPr>
                <w:b/>
                <w:lang w:val="vi-VN"/>
              </w:rPr>
            </w:pPr>
          </w:p>
        </w:tc>
        <w:tc>
          <w:tcPr>
            <w:tcW w:w="6237" w:type="dxa"/>
          </w:tcPr>
          <w:p w14:paraId="53FE5778" w14:textId="5764F98E" w:rsidR="00DC5671" w:rsidRPr="00271ECE" w:rsidRDefault="00DC5671" w:rsidP="00DC5671">
            <w:pPr>
              <w:widowControl w:val="0"/>
              <w:tabs>
                <w:tab w:val="left" w:pos="1013"/>
              </w:tabs>
              <w:suppressAutoHyphens/>
              <w:spacing w:before="240" w:after="240"/>
              <w:rPr>
                <w:b/>
                <w:bCs/>
                <w:iCs/>
              </w:rPr>
            </w:pPr>
            <w:r w:rsidRPr="00271ECE">
              <w:rPr>
                <w:b/>
                <w:bCs/>
                <w:iCs/>
              </w:rPr>
              <w:t xml:space="preserve">Khoản </w:t>
            </w:r>
            <w:r w:rsidR="00D847B0">
              <w:rPr>
                <w:b/>
                <w:bCs/>
                <w:iCs/>
              </w:rPr>
              <w:t xml:space="preserve">5 </w:t>
            </w:r>
            <w:r w:rsidR="00D847B0" w:rsidRPr="00D847B0">
              <w:rPr>
                <w:b/>
                <w:bCs/>
                <w:iCs/>
              </w:rPr>
              <w:t>Điều 7. Chủ tịch Hội đồng quản trị</w:t>
            </w:r>
          </w:p>
          <w:p w14:paraId="5DB92E3E" w14:textId="70FFF3E1" w:rsidR="00D5759B" w:rsidRDefault="00D5759B" w:rsidP="00D5759B">
            <w:pPr>
              <w:widowControl w:val="0"/>
              <w:tabs>
                <w:tab w:val="left" w:pos="1013"/>
              </w:tabs>
              <w:suppressAutoHyphens/>
              <w:spacing w:before="240" w:after="240"/>
              <w:rPr>
                <w:iCs/>
              </w:rPr>
            </w:pPr>
            <w:r w:rsidRPr="00D5759B">
              <w:rPr>
                <w:iCs/>
              </w:rPr>
              <w:lastRenderedPageBreak/>
              <w:t>5.Khi xét thấy cần thiết, Hội đồng quản trị quyết định bổ nhiệm thư ký công ty. Thư ký công ty có quyền và nghĩa vụ sau đây</w:t>
            </w:r>
            <w:r>
              <w:rPr>
                <w:iCs/>
              </w:rPr>
              <w:t>:</w:t>
            </w:r>
          </w:p>
          <w:p w14:paraId="6682375D" w14:textId="3D21FE38" w:rsidR="00D5759B" w:rsidRPr="00271ECE" w:rsidRDefault="00D5759B" w:rsidP="00D5759B">
            <w:pPr>
              <w:widowControl w:val="0"/>
              <w:tabs>
                <w:tab w:val="left" w:pos="1013"/>
              </w:tabs>
              <w:suppressAutoHyphens/>
              <w:spacing w:before="240" w:after="240"/>
              <w:rPr>
                <w:b/>
                <w:bCs/>
                <w:iCs/>
              </w:rPr>
            </w:pPr>
            <w:r>
              <w:rPr>
                <w:iCs/>
              </w:rPr>
              <w:t>…</w:t>
            </w:r>
          </w:p>
          <w:p w14:paraId="21060722" w14:textId="3D1B9B31" w:rsidR="00DC5671" w:rsidRPr="00271ECE" w:rsidRDefault="00DC5671" w:rsidP="00E1155F">
            <w:pPr>
              <w:widowControl w:val="0"/>
              <w:tabs>
                <w:tab w:val="left" w:pos="1013"/>
              </w:tabs>
              <w:suppressAutoHyphens/>
              <w:spacing w:before="240" w:after="240"/>
              <w:rPr>
                <w:b/>
                <w:bCs/>
                <w:iCs/>
              </w:rPr>
            </w:pPr>
          </w:p>
        </w:tc>
        <w:tc>
          <w:tcPr>
            <w:tcW w:w="6237" w:type="dxa"/>
          </w:tcPr>
          <w:p w14:paraId="19EAF1FE" w14:textId="77777777" w:rsidR="006A5F40" w:rsidRPr="00271ECE" w:rsidRDefault="006A5F40" w:rsidP="006A5F40">
            <w:pPr>
              <w:widowControl w:val="0"/>
              <w:tabs>
                <w:tab w:val="left" w:pos="1013"/>
              </w:tabs>
              <w:suppressAutoHyphens/>
              <w:spacing w:before="240" w:after="240"/>
              <w:rPr>
                <w:b/>
                <w:bCs/>
                <w:iCs/>
              </w:rPr>
            </w:pPr>
            <w:r w:rsidRPr="00271ECE">
              <w:rPr>
                <w:b/>
                <w:bCs/>
                <w:iCs/>
              </w:rPr>
              <w:lastRenderedPageBreak/>
              <w:t xml:space="preserve">Khoản </w:t>
            </w:r>
            <w:r>
              <w:rPr>
                <w:b/>
                <w:bCs/>
                <w:iCs/>
              </w:rPr>
              <w:t xml:space="preserve">5 </w:t>
            </w:r>
            <w:r w:rsidRPr="00D847B0">
              <w:rPr>
                <w:b/>
                <w:bCs/>
                <w:iCs/>
              </w:rPr>
              <w:t>Điều 7. Chủ tịch Hội đồng quản trị</w:t>
            </w:r>
          </w:p>
          <w:p w14:paraId="65524C40" w14:textId="027D57D8" w:rsidR="006A5F40" w:rsidRDefault="009532D8" w:rsidP="006A5F40">
            <w:pPr>
              <w:widowControl w:val="0"/>
              <w:tabs>
                <w:tab w:val="left" w:pos="1013"/>
              </w:tabs>
              <w:suppressAutoHyphens/>
              <w:spacing w:before="240" w:after="240"/>
              <w:rPr>
                <w:iCs/>
              </w:rPr>
            </w:pPr>
            <w:r w:rsidRPr="009532D8">
              <w:rPr>
                <w:iCs/>
              </w:rPr>
              <w:lastRenderedPageBreak/>
              <w:t>5.</w:t>
            </w:r>
            <w:r>
              <w:rPr>
                <w:iCs/>
              </w:rPr>
              <w:t xml:space="preserve"> </w:t>
            </w:r>
            <w:r w:rsidRPr="009532D8">
              <w:rPr>
                <w:iCs/>
              </w:rPr>
              <w:t xml:space="preserve">Khi xét thấy cần thiết, Hội đồng quản trị quyết định bổ nhiệm </w:t>
            </w:r>
            <w:r w:rsidRPr="009532D8">
              <w:rPr>
                <w:b/>
                <w:color w:val="0070C0"/>
                <w:kern w:val="32"/>
                <w:u w:val="single"/>
                <w:lang w:val="vi-VN" w:eastAsia="ar-SA"/>
              </w:rPr>
              <w:t>một (01) hoặc nhiều người làm Thư ký Công ty với nhiệm kỳ theo quyết định của Hội đồng quản trị. Hội đồng quản trị có thể bãi nhiệm Thư ký Công ty khi cần nhưng không trái với các quy định pháp luật hiện hành về lao động.</w:t>
            </w:r>
            <w:r w:rsidRPr="009532D8">
              <w:rPr>
                <w:iCs/>
              </w:rPr>
              <w:t xml:space="preserve"> Thư ký công ty có quyền và nghĩa vụ sau đây</w:t>
            </w:r>
            <w:r w:rsidR="006A5F40">
              <w:rPr>
                <w:iCs/>
              </w:rPr>
              <w:t>:</w:t>
            </w:r>
          </w:p>
          <w:p w14:paraId="7F4C588C" w14:textId="3DCBEF35" w:rsidR="00DC5671" w:rsidRPr="009532D8" w:rsidRDefault="006A5F40" w:rsidP="008A06C8">
            <w:pPr>
              <w:widowControl w:val="0"/>
              <w:tabs>
                <w:tab w:val="left" w:pos="1013"/>
              </w:tabs>
              <w:suppressAutoHyphens/>
              <w:spacing w:before="240" w:after="240"/>
              <w:rPr>
                <w:b/>
                <w:bCs/>
                <w:iCs/>
              </w:rPr>
            </w:pPr>
            <w:r>
              <w:rPr>
                <w:iCs/>
              </w:rPr>
              <w:t>…</w:t>
            </w:r>
          </w:p>
        </w:tc>
        <w:tc>
          <w:tcPr>
            <w:tcW w:w="2915" w:type="dxa"/>
          </w:tcPr>
          <w:p w14:paraId="7C2B2834" w14:textId="77777777" w:rsidR="00DC5671" w:rsidRPr="00271ECE" w:rsidRDefault="00DC5671" w:rsidP="00DC5671">
            <w:pPr>
              <w:widowControl w:val="0"/>
              <w:suppressAutoHyphens/>
              <w:spacing w:before="240" w:after="240"/>
              <w:rPr>
                <w:iCs/>
              </w:rPr>
            </w:pPr>
          </w:p>
          <w:p w14:paraId="39E59492" w14:textId="77777777" w:rsidR="00DC5671" w:rsidRPr="00271ECE" w:rsidRDefault="00DC5671" w:rsidP="00DC5671">
            <w:pPr>
              <w:widowControl w:val="0"/>
              <w:suppressAutoHyphens/>
              <w:spacing w:before="240" w:after="240"/>
              <w:rPr>
                <w:iCs/>
              </w:rPr>
            </w:pPr>
          </w:p>
          <w:p w14:paraId="2EEDF1B7" w14:textId="489C4498" w:rsidR="00DC5671" w:rsidRPr="00271ECE" w:rsidRDefault="008A06C8" w:rsidP="00DC5671">
            <w:pPr>
              <w:widowControl w:val="0"/>
              <w:suppressAutoHyphens/>
              <w:spacing w:before="240" w:after="240"/>
              <w:rPr>
                <w:iCs/>
              </w:rPr>
            </w:pPr>
            <w:r>
              <w:rPr>
                <w:iCs/>
              </w:rPr>
              <w:t xml:space="preserve">Bổ sung </w:t>
            </w:r>
            <w:r w:rsidR="009532D8">
              <w:rPr>
                <w:iCs/>
              </w:rPr>
              <w:t>quy định về thư ký HĐQT</w:t>
            </w:r>
          </w:p>
        </w:tc>
      </w:tr>
      <w:tr w:rsidR="00ED4E65" w:rsidRPr="00271ECE" w14:paraId="325FA1C3" w14:textId="77777777" w:rsidTr="003E5927">
        <w:trPr>
          <w:trHeight w:val="20"/>
        </w:trPr>
        <w:tc>
          <w:tcPr>
            <w:tcW w:w="710" w:type="dxa"/>
            <w:shd w:val="clear" w:color="auto" w:fill="FFFFFF"/>
            <w:vAlign w:val="center"/>
          </w:tcPr>
          <w:p w14:paraId="4D54F6A4" w14:textId="77777777" w:rsidR="00ED4E65" w:rsidRPr="00271ECE" w:rsidRDefault="00ED4E65" w:rsidP="00ED4E65">
            <w:pPr>
              <w:pStyle w:val="ListParagraph"/>
              <w:widowControl w:val="0"/>
              <w:numPr>
                <w:ilvl w:val="0"/>
                <w:numId w:val="1"/>
              </w:numPr>
              <w:spacing w:before="240" w:after="240"/>
              <w:ind w:hanging="542"/>
              <w:contextualSpacing w:val="0"/>
              <w:jc w:val="center"/>
              <w:rPr>
                <w:b/>
                <w:lang w:val="vi-VN"/>
              </w:rPr>
            </w:pPr>
          </w:p>
        </w:tc>
        <w:tc>
          <w:tcPr>
            <w:tcW w:w="6237" w:type="dxa"/>
          </w:tcPr>
          <w:p w14:paraId="73CA9A6B" w14:textId="600F4C1C" w:rsidR="00A1128F" w:rsidRPr="00D7054E" w:rsidRDefault="00A1128F" w:rsidP="00A1128F">
            <w:pPr>
              <w:widowControl w:val="0"/>
              <w:tabs>
                <w:tab w:val="left" w:pos="1013"/>
              </w:tabs>
              <w:suppressAutoHyphens/>
              <w:spacing w:before="240" w:after="240"/>
              <w:rPr>
                <w:bCs/>
                <w:iCs/>
              </w:rPr>
            </w:pPr>
            <w:r w:rsidRPr="00271ECE">
              <w:rPr>
                <w:b/>
                <w:bCs/>
                <w:iCs/>
              </w:rPr>
              <w:t xml:space="preserve">Khoản </w:t>
            </w:r>
            <w:r>
              <w:rPr>
                <w:b/>
                <w:bCs/>
                <w:iCs/>
              </w:rPr>
              <w:t>2</w:t>
            </w:r>
            <w:r w:rsidRPr="00271ECE">
              <w:rPr>
                <w:b/>
                <w:bCs/>
                <w:iCs/>
              </w:rPr>
              <w:t xml:space="preserve"> </w:t>
            </w:r>
            <w:r w:rsidR="00004E28" w:rsidRPr="00004E28">
              <w:rPr>
                <w:b/>
                <w:bCs/>
                <w:iCs/>
                <w:lang w:val="vi-VN"/>
              </w:rPr>
              <w:t>Điều 11. Quyền và nghĩa vụ của Hội đồng quản trị</w:t>
            </w:r>
          </w:p>
          <w:p w14:paraId="4F86CD4A" w14:textId="6E4A0BAF" w:rsidR="00ED4E65" w:rsidRPr="00271ECE" w:rsidRDefault="00ED4E65" w:rsidP="00FB3856">
            <w:pPr>
              <w:widowControl w:val="0"/>
              <w:tabs>
                <w:tab w:val="left" w:pos="1013"/>
              </w:tabs>
              <w:suppressAutoHyphens/>
              <w:spacing w:before="240" w:after="240"/>
              <w:rPr>
                <w:b/>
                <w:bCs/>
                <w:iCs/>
              </w:rPr>
            </w:pPr>
          </w:p>
        </w:tc>
        <w:tc>
          <w:tcPr>
            <w:tcW w:w="6237" w:type="dxa"/>
          </w:tcPr>
          <w:p w14:paraId="656CD349" w14:textId="77777777" w:rsidR="00CA236E" w:rsidRPr="00D7054E" w:rsidRDefault="00CA236E" w:rsidP="00CA236E">
            <w:pPr>
              <w:widowControl w:val="0"/>
              <w:tabs>
                <w:tab w:val="left" w:pos="1013"/>
              </w:tabs>
              <w:suppressAutoHyphens/>
              <w:spacing w:before="240" w:after="240"/>
              <w:rPr>
                <w:bCs/>
                <w:iCs/>
              </w:rPr>
            </w:pPr>
            <w:r w:rsidRPr="00271ECE">
              <w:rPr>
                <w:b/>
                <w:bCs/>
                <w:iCs/>
              </w:rPr>
              <w:t xml:space="preserve">Khoản </w:t>
            </w:r>
            <w:r>
              <w:rPr>
                <w:b/>
                <w:bCs/>
                <w:iCs/>
              </w:rPr>
              <w:t>2</w:t>
            </w:r>
            <w:r w:rsidRPr="00271ECE">
              <w:rPr>
                <w:b/>
                <w:bCs/>
                <w:iCs/>
              </w:rPr>
              <w:t xml:space="preserve"> </w:t>
            </w:r>
            <w:r w:rsidRPr="00004E28">
              <w:rPr>
                <w:b/>
                <w:bCs/>
                <w:iCs/>
                <w:lang w:val="vi-VN"/>
              </w:rPr>
              <w:t>Điều 11. Quyền và nghĩa vụ của Hội đồng quản trị</w:t>
            </w:r>
          </w:p>
          <w:p w14:paraId="6E6997C6" w14:textId="6EB67A89" w:rsidR="00456938" w:rsidRPr="00456938" w:rsidRDefault="00456938" w:rsidP="00456938">
            <w:pPr>
              <w:widowControl w:val="0"/>
              <w:tabs>
                <w:tab w:val="left" w:pos="1013"/>
              </w:tabs>
              <w:suppressAutoHyphens/>
              <w:spacing w:before="240" w:after="240"/>
              <w:rPr>
                <w:b/>
                <w:bCs/>
                <w:iCs/>
                <w:color w:val="0070C0"/>
                <w:u w:val="single"/>
                <w:lang w:val="vi-VN"/>
              </w:rPr>
            </w:pPr>
            <w:r w:rsidRPr="00456938">
              <w:rPr>
                <w:b/>
                <w:bCs/>
                <w:iCs/>
                <w:color w:val="0070C0"/>
                <w:u w:val="single"/>
                <w:lang w:val="vi-VN"/>
              </w:rPr>
              <w:t>-</w:t>
            </w:r>
            <w:r>
              <w:rPr>
                <w:b/>
                <w:bCs/>
                <w:iCs/>
                <w:color w:val="0070C0"/>
                <w:u w:val="single"/>
              </w:rPr>
              <w:t xml:space="preserve"> </w:t>
            </w:r>
            <w:r w:rsidRPr="00456938">
              <w:rPr>
                <w:b/>
                <w:bCs/>
                <w:iCs/>
                <w:color w:val="0070C0"/>
                <w:u w:val="single"/>
                <w:lang w:val="vi-VN"/>
              </w:rPr>
              <w:t>Yêu cầu Tổng Giám đốc, Phó Tổng Giám đốc, người quản lý khác trong Công ty cung cấp thông tin, tài liệu về tình hình tài chính, hoạt động kinh doanh của Công ty và của đơn vị trong Công ty.</w:t>
            </w:r>
          </w:p>
          <w:p w14:paraId="017E7650" w14:textId="0439D334" w:rsidR="00ED4E65" w:rsidRPr="00456938" w:rsidRDefault="00456938" w:rsidP="00ED4E65">
            <w:pPr>
              <w:widowControl w:val="0"/>
              <w:tabs>
                <w:tab w:val="left" w:pos="1013"/>
              </w:tabs>
              <w:suppressAutoHyphens/>
              <w:spacing w:before="240" w:after="240"/>
              <w:rPr>
                <w:b/>
                <w:bCs/>
                <w:iCs/>
                <w:color w:val="0070C0"/>
                <w:u w:val="single"/>
              </w:rPr>
            </w:pPr>
            <w:r w:rsidRPr="00456938">
              <w:rPr>
                <w:b/>
                <w:bCs/>
                <w:iCs/>
                <w:color w:val="0070C0"/>
                <w:u w:val="single"/>
                <w:lang w:val="vi-VN"/>
              </w:rPr>
              <w:t>-</w:t>
            </w:r>
            <w:r>
              <w:rPr>
                <w:b/>
                <w:bCs/>
                <w:iCs/>
                <w:color w:val="0070C0"/>
                <w:u w:val="single"/>
              </w:rPr>
              <w:t xml:space="preserve"> </w:t>
            </w:r>
            <w:r w:rsidRPr="00456938">
              <w:rPr>
                <w:b/>
                <w:bCs/>
                <w:iCs/>
                <w:color w:val="0070C0"/>
                <w:u w:val="single"/>
                <w:lang w:val="vi-VN"/>
              </w:rPr>
              <w:t>Người quản lý được yêu cầu phải cung cấp kịp thời, đầy đủ và chính xác thông tin, tài liệu theo yêu cầu của thành viên Hội đồng quản trị. Trình tự, thủ tục yêu cầu và cung cấp thông tin được quy định cụ thể tại  nội bộ về Quản trị Công ty</w:t>
            </w:r>
          </w:p>
        </w:tc>
        <w:tc>
          <w:tcPr>
            <w:tcW w:w="2915" w:type="dxa"/>
          </w:tcPr>
          <w:p w14:paraId="6B8D9A26" w14:textId="57C6E59F" w:rsidR="00ED4E65" w:rsidRPr="00271ECE" w:rsidRDefault="00456938" w:rsidP="00ED4E65">
            <w:pPr>
              <w:widowControl w:val="0"/>
              <w:suppressAutoHyphens/>
              <w:spacing w:before="240" w:after="240"/>
              <w:rPr>
                <w:iCs/>
              </w:rPr>
            </w:pPr>
            <w:r>
              <w:rPr>
                <w:iCs/>
              </w:rPr>
              <w:t xml:space="preserve">Bổ sung quyền </w:t>
            </w:r>
            <w:r w:rsidR="00FC4C9D">
              <w:rPr>
                <w:iCs/>
              </w:rPr>
              <w:t>của HĐQT</w:t>
            </w:r>
          </w:p>
        </w:tc>
      </w:tr>
      <w:tr w:rsidR="00ED4E65" w:rsidRPr="00271ECE" w14:paraId="1A1B111D" w14:textId="77777777" w:rsidTr="003E5927">
        <w:trPr>
          <w:trHeight w:val="20"/>
        </w:trPr>
        <w:tc>
          <w:tcPr>
            <w:tcW w:w="710" w:type="dxa"/>
            <w:shd w:val="clear" w:color="auto" w:fill="FFFFFF"/>
            <w:vAlign w:val="center"/>
          </w:tcPr>
          <w:p w14:paraId="356D887A" w14:textId="77777777" w:rsidR="00ED4E65" w:rsidRPr="00271ECE" w:rsidRDefault="00ED4E65" w:rsidP="00ED4E65">
            <w:pPr>
              <w:pStyle w:val="ListParagraph"/>
              <w:widowControl w:val="0"/>
              <w:numPr>
                <w:ilvl w:val="0"/>
                <w:numId w:val="1"/>
              </w:numPr>
              <w:spacing w:before="240" w:after="240"/>
              <w:ind w:hanging="542"/>
              <w:contextualSpacing w:val="0"/>
              <w:jc w:val="center"/>
              <w:rPr>
                <w:b/>
                <w:lang w:val="vi-VN"/>
              </w:rPr>
            </w:pPr>
          </w:p>
        </w:tc>
        <w:tc>
          <w:tcPr>
            <w:tcW w:w="6237" w:type="dxa"/>
          </w:tcPr>
          <w:p w14:paraId="7EF351A4" w14:textId="77777777" w:rsidR="00ED4E65" w:rsidRPr="00271ECE" w:rsidRDefault="00ED4E65" w:rsidP="00ED4E65">
            <w:pPr>
              <w:pStyle w:val="NormalWeb"/>
              <w:widowControl w:val="0"/>
              <w:spacing w:before="240" w:beforeAutospacing="0" w:after="240" w:afterAutospacing="0"/>
              <w:rPr>
                <w:b/>
                <w:color w:val="0070C0"/>
                <w:u w:val="single"/>
              </w:rPr>
            </w:pPr>
          </w:p>
          <w:p w14:paraId="5DA35BC8" w14:textId="52576CBC" w:rsidR="00ED4E65" w:rsidRPr="00271ECE" w:rsidRDefault="00ED4E65" w:rsidP="00ED4E65">
            <w:pPr>
              <w:pStyle w:val="NormalWeb"/>
              <w:widowControl w:val="0"/>
              <w:spacing w:before="240" w:beforeAutospacing="0" w:after="240" w:afterAutospacing="0"/>
              <w:rPr>
                <w:b/>
                <w:bCs/>
                <w:lang w:val="vi-VN"/>
              </w:rPr>
            </w:pPr>
            <w:r w:rsidRPr="00271ECE">
              <w:rPr>
                <w:b/>
                <w:color w:val="0070C0"/>
                <w:u w:val="single"/>
                <w:lang w:val="vi-VN"/>
              </w:rPr>
              <w:t>(Không quy định)</w:t>
            </w:r>
          </w:p>
          <w:p w14:paraId="4619824B" w14:textId="77777777" w:rsidR="00ED4E65" w:rsidRPr="00271ECE" w:rsidRDefault="00ED4E65" w:rsidP="00ED4E65">
            <w:pPr>
              <w:widowControl w:val="0"/>
              <w:tabs>
                <w:tab w:val="left" w:pos="1013"/>
              </w:tabs>
              <w:suppressAutoHyphens/>
              <w:spacing w:before="240" w:after="240"/>
              <w:rPr>
                <w:b/>
                <w:bCs/>
                <w:iCs/>
              </w:rPr>
            </w:pPr>
          </w:p>
        </w:tc>
        <w:tc>
          <w:tcPr>
            <w:tcW w:w="6237" w:type="dxa"/>
          </w:tcPr>
          <w:p w14:paraId="6AFBF5BD" w14:textId="10266AEE" w:rsidR="003810B2" w:rsidRDefault="0051665A" w:rsidP="00ED4E65">
            <w:pPr>
              <w:widowControl w:val="0"/>
              <w:tabs>
                <w:tab w:val="left" w:pos="1013"/>
              </w:tabs>
              <w:suppressAutoHyphens/>
              <w:spacing w:before="240" w:after="240"/>
              <w:rPr>
                <w:b/>
                <w:bCs/>
                <w:iCs/>
              </w:rPr>
            </w:pPr>
            <w:r>
              <w:rPr>
                <w:b/>
                <w:bCs/>
                <w:iCs/>
              </w:rPr>
              <w:t xml:space="preserve">Khoản 2 </w:t>
            </w:r>
            <w:r w:rsidRPr="0051665A">
              <w:rPr>
                <w:b/>
                <w:bCs/>
                <w:iCs/>
              </w:rPr>
              <w:t>Điều 12. Nhiệm vụ và quyền hạn của Hội đồng quản trị trong việc phê duyệt, ký kết hợp đồng giao dịch</w:t>
            </w:r>
          </w:p>
          <w:p w14:paraId="5BA84625" w14:textId="34B7EA54" w:rsidR="002E7C41" w:rsidRPr="002E7C41" w:rsidRDefault="00411EBA" w:rsidP="00834C4C">
            <w:pPr>
              <w:widowControl w:val="0"/>
              <w:tabs>
                <w:tab w:val="left" w:pos="1013"/>
              </w:tabs>
              <w:suppressAutoHyphens/>
              <w:spacing w:before="240" w:after="240"/>
              <w:rPr>
                <w:iCs/>
              </w:rPr>
            </w:pPr>
            <w:r w:rsidRPr="00411EBA">
              <w:rPr>
                <w:rFonts w:eastAsia="MS Gothic"/>
                <w:b/>
                <w:bCs/>
                <w:iCs/>
                <w:color w:val="0070C0"/>
                <w:u w:val="single"/>
                <w:lang w:val="vi-VN"/>
              </w:rPr>
              <w:t>2.</w:t>
            </w:r>
            <w:r>
              <w:rPr>
                <w:rFonts w:eastAsia="MS Gothic"/>
                <w:b/>
                <w:bCs/>
                <w:iCs/>
                <w:color w:val="0070C0"/>
                <w:u w:val="single"/>
              </w:rPr>
              <w:t xml:space="preserve"> </w:t>
            </w:r>
            <w:r w:rsidRPr="00411EBA">
              <w:rPr>
                <w:rFonts w:eastAsia="MS Gothic"/>
                <w:b/>
                <w:bCs/>
                <w:iCs/>
                <w:color w:val="0070C0"/>
                <w:u w:val="single"/>
                <w:lang w:val="vi-VN"/>
              </w:rPr>
              <w:t xml:space="preserve">Hội đồng quản trị chấp thuận các Hợp đồng, giao dịch vay, cho vay, bán tài sản có giá trị nhỏ hơn hoặc bằng 10% tổng giá trị tài sản của doanh nghiệp ghi trong báo cáo tài chính gần nhất giữa công ty và cổ đông sở hữu từ 51% tổng số cổ phần có quyền biểu quyết trở lên hoặc người có liên </w:t>
            </w:r>
            <w:r w:rsidRPr="00411EBA">
              <w:rPr>
                <w:rFonts w:eastAsia="MS Gothic"/>
                <w:b/>
                <w:bCs/>
                <w:iCs/>
                <w:color w:val="0070C0"/>
                <w:u w:val="single"/>
                <w:lang w:val="vi-VN"/>
              </w:rPr>
              <w:lastRenderedPageBreak/>
              <w:t>quan của cổ đông đó.</w:t>
            </w:r>
          </w:p>
        </w:tc>
        <w:tc>
          <w:tcPr>
            <w:tcW w:w="2915" w:type="dxa"/>
          </w:tcPr>
          <w:p w14:paraId="5464A1C1" w14:textId="4EDCE3D8" w:rsidR="002E7C41" w:rsidRPr="00411EBA" w:rsidRDefault="008C3253" w:rsidP="00ED4E65">
            <w:pPr>
              <w:widowControl w:val="0"/>
              <w:suppressAutoHyphens/>
              <w:spacing w:before="240" w:after="240"/>
              <w:rPr>
                <w:iCs/>
              </w:rPr>
            </w:pPr>
            <w:r>
              <w:rPr>
                <w:iCs/>
              </w:rPr>
              <w:lastRenderedPageBreak/>
              <w:t xml:space="preserve">Quy định tại </w:t>
            </w:r>
            <w:r w:rsidR="000D5407">
              <w:rPr>
                <w:iCs/>
              </w:rPr>
              <w:t>Điểm a Khoản 3 Điều 176 Luật Doanh nghiệp 2020</w:t>
            </w:r>
          </w:p>
          <w:p w14:paraId="58562981" w14:textId="77777777" w:rsidR="002E7C41" w:rsidRDefault="002E7C41" w:rsidP="00ED4E65">
            <w:pPr>
              <w:widowControl w:val="0"/>
              <w:suppressAutoHyphens/>
              <w:spacing w:before="240" w:after="240"/>
              <w:rPr>
                <w:iCs/>
              </w:rPr>
            </w:pPr>
          </w:p>
          <w:p w14:paraId="4B4735AF" w14:textId="77777777" w:rsidR="002E7C41" w:rsidRDefault="002E7C41" w:rsidP="00ED4E65">
            <w:pPr>
              <w:widowControl w:val="0"/>
              <w:suppressAutoHyphens/>
              <w:spacing w:before="240" w:after="240"/>
              <w:rPr>
                <w:iCs/>
              </w:rPr>
            </w:pPr>
          </w:p>
          <w:p w14:paraId="7D2A382D" w14:textId="77777777" w:rsidR="002E7C41" w:rsidRDefault="002E7C41" w:rsidP="00ED4E65">
            <w:pPr>
              <w:widowControl w:val="0"/>
              <w:suppressAutoHyphens/>
              <w:spacing w:before="240" w:after="240"/>
              <w:rPr>
                <w:iCs/>
              </w:rPr>
            </w:pPr>
          </w:p>
          <w:p w14:paraId="6197DD8B" w14:textId="4CBE2F60" w:rsidR="002E7C41" w:rsidRPr="00834C4C" w:rsidRDefault="002E7C41" w:rsidP="00ED4E65">
            <w:pPr>
              <w:widowControl w:val="0"/>
              <w:suppressAutoHyphens/>
              <w:spacing w:before="240" w:after="240"/>
              <w:rPr>
                <w:iCs/>
              </w:rPr>
            </w:pPr>
          </w:p>
        </w:tc>
      </w:tr>
      <w:tr w:rsidR="00ED4E65" w:rsidRPr="00271ECE" w14:paraId="62677F96" w14:textId="77777777" w:rsidTr="00ED779A">
        <w:trPr>
          <w:trHeight w:val="20"/>
        </w:trPr>
        <w:tc>
          <w:tcPr>
            <w:tcW w:w="710" w:type="dxa"/>
            <w:shd w:val="clear" w:color="auto" w:fill="FFFFFF"/>
            <w:vAlign w:val="center"/>
          </w:tcPr>
          <w:p w14:paraId="5348E6C3" w14:textId="77777777" w:rsidR="00ED4E65" w:rsidRPr="00271ECE" w:rsidRDefault="00ED4E65" w:rsidP="00ED4E65">
            <w:pPr>
              <w:pStyle w:val="ListParagraph"/>
              <w:widowControl w:val="0"/>
              <w:numPr>
                <w:ilvl w:val="0"/>
                <w:numId w:val="1"/>
              </w:numPr>
              <w:spacing w:before="240" w:after="240"/>
              <w:ind w:hanging="542"/>
              <w:contextualSpacing w:val="0"/>
              <w:jc w:val="center"/>
              <w:rPr>
                <w:b/>
                <w:lang w:val="vi-VN"/>
              </w:rPr>
            </w:pPr>
          </w:p>
        </w:tc>
        <w:tc>
          <w:tcPr>
            <w:tcW w:w="6237" w:type="dxa"/>
          </w:tcPr>
          <w:p w14:paraId="139472B9" w14:textId="77777777" w:rsidR="006A40A3" w:rsidRPr="00271ECE" w:rsidRDefault="006A40A3" w:rsidP="006A40A3">
            <w:pPr>
              <w:pStyle w:val="NormalWeb"/>
              <w:widowControl w:val="0"/>
              <w:spacing w:before="240" w:beforeAutospacing="0" w:after="240" w:afterAutospacing="0"/>
              <w:rPr>
                <w:b/>
                <w:bCs/>
                <w:lang w:val="vi-VN"/>
              </w:rPr>
            </w:pPr>
            <w:r w:rsidRPr="00271ECE">
              <w:rPr>
                <w:b/>
                <w:color w:val="0070C0"/>
                <w:u w:val="single"/>
                <w:lang w:val="vi-VN"/>
              </w:rPr>
              <w:t>(Không quy định)</w:t>
            </w:r>
          </w:p>
          <w:p w14:paraId="2EC99AFC" w14:textId="4E905EDF" w:rsidR="001C0426" w:rsidRPr="00271ECE" w:rsidRDefault="001C0426" w:rsidP="00ED4E65">
            <w:pPr>
              <w:widowControl w:val="0"/>
              <w:spacing w:before="240" w:after="240"/>
              <w:rPr>
                <w:b/>
                <w:bCs/>
                <w:u w:val="single"/>
                <w:lang w:val="vi-VN"/>
              </w:rPr>
            </w:pPr>
          </w:p>
        </w:tc>
        <w:tc>
          <w:tcPr>
            <w:tcW w:w="6237" w:type="dxa"/>
          </w:tcPr>
          <w:p w14:paraId="0376D691" w14:textId="075416A4" w:rsidR="00563AE4" w:rsidRPr="00271ECE" w:rsidRDefault="00EE7774" w:rsidP="00563AE4">
            <w:pPr>
              <w:pStyle w:val="NormalWeb"/>
              <w:widowControl w:val="0"/>
              <w:spacing w:before="240" w:beforeAutospacing="0" w:after="240" w:afterAutospacing="0"/>
              <w:rPr>
                <w:b/>
                <w:bCs/>
                <w:iCs/>
              </w:rPr>
            </w:pPr>
            <w:r w:rsidRPr="00EE7774">
              <w:rPr>
                <w:b/>
                <w:bCs/>
                <w:iCs/>
              </w:rPr>
              <w:t>Điều 14. Cuộc họp Hội đồng quản trị</w:t>
            </w:r>
          </w:p>
          <w:p w14:paraId="25F34DF9" w14:textId="62664CEF" w:rsidR="009B1235" w:rsidRPr="005A3E46" w:rsidRDefault="009B1235" w:rsidP="009B1235">
            <w:pPr>
              <w:widowControl w:val="0"/>
              <w:spacing w:before="240" w:after="240"/>
              <w:rPr>
                <w:rFonts w:eastAsia="MS Gothic"/>
                <w:b/>
                <w:bCs/>
                <w:iCs/>
                <w:color w:val="0070C0"/>
                <w:u w:val="single"/>
                <w:lang w:val="vi-VN"/>
              </w:rPr>
            </w:pPr>
            <w:r w:rsidRPr="005A3E46">
              <w:rPr>
                <w:rFonts w:eastAsia="MS Gothic"/>
                <w:b/>
                <w:bCs/>
                <w:iCs/>
                <w:color w:val="0070C0"/>
                <w:u w:val="single"/>
                <w:lang w:val="vi-VN"/>
              </w:rPr>
              <w:t>12. Nghị quyết, quyết định của Hội đồng quản trị được thông qua nếu được đa số thành viên dự họp tán thành; trường hợp số phiếu ngang nhau thì quyết định cuối cùng thuộc về phía có ý kiến của Chủ tịch Hội đồng quản trị. Lưu ý, Thành viên Hội đồng quản trị không được biểu quyết đối với giao dịch mang lại lợi ích cho thành viên đó hoặc người có liên quan của thành viên đó theo quy định của Luật Doanh nghiệp và Điều 43 Điều lệ công ty.</w:t>
            </w:r>
          </w:p>
          <w:p w14:paraId="02031E5B" w14:textId="474B6027" w:rsidR="009B1235" w:rsidRPr="005A3E46" w:rsidRDefault="009B1235" w:rsidP="009B1235">
            <w:pPr>
              <w:widowControl w:val="0"/>
              <w:spacing w:before="240" w:after="240"/>
              <w:rPr>
                <w:rFonts w:eastAsia="MS Gothic"/>
                <w:b/>
                <w:bCs/>
                <w:iCs/>
                <w:color w:val="0070C0"/>
                <w:u w:val="single"/>
                <w:lang w:val="vi-VN"/>
              </w:rPr>
            </w:pPr>
            <w:r w:rsidRPr="005A3E46">
              <w:rPr>
                <w:rFonts w:eastAsia="MS Gothic"/>
                <w:b/>
                <w:bCs/>
                <w:iCs/>
                <w:color w:val="0070C0"/>
                <w:u w:val="single"/>
                <w:lang w:val="vi-VN"/>
              </w:rPr>
              <w:t>13. Hội đồng quản trị có quyền lấy ý kiến các thành viên Hội đồng quản trị bằng văn bản để thông qua Nghị quyết Hội đồng quản trị khi thông qua các vấn đề thuộc thẩm quyền của Hội đồng quản trị tại Khoản 2 Điều 27 Điều lệ Công ty.</w:t>
            </w:r>
          </w:p>
          <w:p w14:paraId="4CB034D1" w14:textId="77777777" w:rsidR="009B1235" w:rsidRPr="005A3E46" w:rsidRDefault="009B1235" w:rsidP="009B1235">
            <w:pPr>
              <w:widowControl w:val="0"/>
              <w:spacing w:before="240" w:after="240"/>
              <w:rPr>
                <w:rFonts w:eastAsia="MS Gothic"/>
                <w:b/>
                <w:bCs/>
                <w:iCs/>
                <w:color w:val="0070C0"/>
                <w:u w:val="single"/>
                <w:lang w:val="vi-VN"/>
              </w:rPr>
            </w:pPr>
            <w:r w:rsidRPr="005A3E46">
              <w:rPr>
                <w:rFonts w:eastAsia="MS Gothic"/>
                <w:b/>
                <w:bCs/>
                <w:iCs/>
                <w:color w:val="0070C0"/>
                <w:u w:val="single"/>
                <w:lang w:val="vi-VN"/>
              </w:rPr>
              <w:t>Nghị quyết, quyết định của Hội đồng quản trị theo hình thức lấy ý kiến bằng văn bản được thông qua trên cơ sở ý kiến tán thành của đa số thành viên Hội đồng quản trị có quyền biểu quyết. Nghị quyết này có hiệu lực và giá trị như nghị quyết được thông qua tại cuộc họp.</w:t>
            </w:r>
          </w:p>
          <w:p w14:paraId="1EE712C4" w14:textId="677981E9" w:rsidR="009B1235" w:rsidRPr="005A3E46" w:rsidRDefault="009B1235" w:rsidP="009B1235">
            <w:pPr>
              <w:widowControl w:val="0"/>
              <w:spacing w:before="240" w:after="240"/>
              <w:rPr>
                <w:rFonts w:eastAsia="MS Gothic"/>
                <w:b/>
                <w:bCs/>
                <w:iCs/>
                <w:color w:val="0070C0"/>
                <w:u w:val="single"/>
                <w:lang w:val="vi-VN"/>
              </w:rPr>
            </w:pPr>
            <w:r w:rsidRPr="005A3E46">
              <w:rPr>
                <w:rFonts w:eastAsia="MS Gothic"/>
                <w:b/>
                <w:bCs/>
                <w:iCs/>
                <w:color w:val="0070C0"/>
                <w:u w:val="single"/>
                <w:lang w:val="vi-VN"/>
              </w:rPr>
              <w:t xml:space="preserve">14. Cuộc họp của Hội đồng quản trị có thể tổ chức theo hình thức hội nghị trực tuyến giữa các thành viên của Hội đồng quản trị khi tất cả hoặc một số thành viên đang ở những địa điểm khác nhau với điều kiện là mỗi thành viên tham gia </w:t>
            </w:r>
            <w:r w:rsidRPr="005A3E46">
              <w:rPr>
                <w:rFonts w:eastAsia="MS Gothic"/>
                <w:b/>
                <w:bCs/>
                <w:iCs/>
                <w:color w:val="0070C0"/>
                <w:u w:val="single"/>
                <w:lang w:val="vi-VN"/>
              </w:rPr>
              <w:lastRenderedPageBreak/>
              <w:t>họp đều có thể:</w:t>
            </w:r>
          </w:p>
          <w:p w14:paraId="21C7B5B5" w14:textId="41FDB9DA" w:rsidR="009B1235" w:rsidRPr="005A3E46" w:rsidRDefault="009B1235" w:rsidP="009B1235">
            <w:pPr>
              <w:widowControl w:val="0"/>
              <w:spacing w:before="240" w:after="240"/>
              <w:rPr>
                <w:rFonts w:eastAsia="MS Gothic"/>
                <w:b/>
                <w:bCs/>
                <w:iCs/>
                <w:color w:val="0070C0"/>
                <w:u w:val="single"/>
                <w:lang w:val="vi-VN"/>
              </w:rPr>
            </w:pPr>
            <w:r w:rsidRPr="005A3E46">
              <w:rPr>
                <w:rFonts w:eastAsia="MS Gothic"/>
                <w:b/>
                <w:bCs/>
                <w:iCs/>
                <w:color w:val="0070C0"/>
                <w:u w:val="single"/>
                <w:lang w:val="vi-VN"/>
              </w:rPr>
              <w:t>a. Nghe từng thành viên Hội đồng quản trị khác cùng tham gia phát biểu trong cuộc họp;</w:t>
            </w:r>
          </w:p>
          <w:p w14:paraId="0592A5B1" w14:textId="29DDDE48" w:rsidR="009B1235" w:rsidRPr="005A3E46" w:rsidRDefault="009B1235" w:rsidP="009B1235">
            <w:pPr>
              <w:widowControl w:val="0"/>
              <w:spacing w:before="240" w:after="240"/>
              <w:rPr>
                <w:rFonts w:eastAsia="MS Gothic"/>
                <w:b/>
                <w:bCs/>
                <w:iCs/>
                <w:color w:val="0070C0"/>
                <w:u w:val="single"/>
                <w:lang w:val="vi-VN"/>
              </w:rPr>
            </w:pPr>
            <w:r w:rsidRPr="005A3E46">
              <w:rPr>
                <w:rFonts w:eastAsia="MS Gothic"/>
                <w:b/>
                <w:bCs/>
                <w:iCs/>
                <w:color w:val="0070C0"/>
                <w:u w:val="single"/>
                <w:lang w:val="vi-VN"/>
              </w:rPr>
              <w:t>b. Phát biểu với tất cả các thành viên tham dự khác một cách đồng thời. Việc thảo luận giữa các thành viên có thể thực hiện một cách trực tiếp qua điện thoại hoặc bằng phương tiện liên lạc thông tin khác hoặc kết hợp các phương thức này. Thành viên Hội đồng quản trị tham gia cuộc họp như vậy được coi là “có mặt” tại cuộc họp đó. Địa điểm cuộc họp được tổ chức theo quy định này là địa điểm mà có đông nhất thành viên Hội đồng quản trị, hoặc là địa điểm có mặt Chủ tọa cuộc họp.</w:t>
            </w:r>
          </w:p>
          <w:p w14:paraId="65EB2EF8" w14:textId="77777777" w:rsidR="009B1235" w:rsidRPr="005A3E46" w:rsidRDefault="009B1235" w:rsidP="009B1235">
            <w:pPr>
              <w:widowControl w:val="0"/>
              <w:spacing w:before="240" w:after="240"/>
              <w:rPr>
                <w:rFonts w:eastAsia="MS Gothic"/>
                <w:b/>
                <w:bCs/>
                <w:iCs/>
                <w:color w:val="0070C0"/>
                <w:u w:val="single"/>
                <w:lang w:val="vi-VN"/>
              </w:rPr>
            </w:pPr>
            <w:r w:rsidRPr="005A3E46">
              <w:rPr>
                <w:rFonts w:eastAsia="MS Gothic"/>
                <w:b/>
                <w:bCs/>
                <w:iCs/>
                <w:color w:val="0070C0"/>
                <w:u w:val="single"/>
                <w:lang w:val="vi-VN"/>
              </w:rPr>
              <w:t>Nghị quyết, quyết định của Hội đồng quản trị theo hình thức hội nghị trực tuyến được thông qua theo quy định tại khoản 12 Điều này.</w:t>
            </w:r>
          </w:p>
          <w:p w14:paraId="074B8EB7" w14:textId="729166F1" w:rsidR="00ED4E65" w:rsidRPr="00271ECE" w:rsidRDefault="009B1235" w:rsidP="009B1235">
            <w:pPr>
              <w:widowControl w:val="0"/>
              <w:spacing w:before="240" w:after="240"/>
              <w:rPr>
                <w:b/>
                <w:bCs/>
                <w:u w:val="single"/>
                <w:lang w:val="vi-VN"/>
              </w:rPr>
            </w:pPr>
            <w:r w:rsidRPr="005A3E46">
              <w:rPr>
                <w:rFonts w:eastAsia="MS Gothic"/>
                <w:b/>
                <w:bCs/>
                <w:iCs/>
                <w:color w:val="0070C0"/>
                <w:u w:val="single"/>
                <w:lang w:val="vi-VN"/>
              </w:rPr>
              <w:t>15. Biên bản họp Hội đồng quản trị được lập bằng tiếng Việt và có thể lập bằng tiếng Anh. Trường hợp có sự khác nhau về nội dung giữa biên bản bằng tiếng Việt và bằng tiếng Anh thì nội dung trong biên bản bằng tiếng Việt được áp dụng. Biên bản phải có họ, tên, chữ ký chủ tọa và người ghi biên bản, trừ trường hợp quy định tại khoản 2 Điều 158 Luật Doanh nghiệp 2020.</w:t>
            </w:r>
          </w:p>
        </w:tc>
        <w:tc>
          <w:tcPr>
            <w:tcW w:w="2915" w:type="dxa"/>
          </w:tcPr>
          <w:p w14:paraId="78AEBBCC" w14:textId="768470AE" w:rsidR="00ED4E65" w:rsidRPr="00E240EE" w:rsidRDefault="00C0670E" w:rsidP="00ED4E65">
            <w:pPr>
              <w:widowControl w:val="0"/>
              <w:suppressAutoHyphens/>
              <w:spacing w:before="240" w:after="240"/>
            </w:pPr>
            <w:r>
              <w:lastRenderedPageBreak/>
              <w:t xml:space="preserve">Bổ sung quy định về </w:t>
            </w:r>
            <w:r w:rsidR="005A3E46">
              <w:t>tổ chức cuộc họp HĐQT theo hình thức trực tuyến/lấy ý kiến bằng văn bản</w:t>
            </w:r>
          </w:p>
        </w:tc>
      </w:tr>
      <w:tr w:rsidR="00B05E89" w:rsidRPr="00271ECE" w14:paraId="3C9EE9C4" w14:textId="77777777" w:rsidTr="00ED779A">
        <w:trPr>
          <w:trHeight w:val="20"/>
        </w:trPr>
        <w:tc>
          <w:tcPr>
            <w:tcW w:w="710" w:type="dxa"/>
            <w:shd w:val="clear" w:color="auto" w:fill="FFFFFF"/>
            <w:vAlign w:val="center"/>
          </w:tcPr>
          <w:p w14:paraId="262E01B2" w14:textId="77777777" w:rsidR="00B05E89" w:rsidRPr="00271ECE" w:rsidRDefault="00B05E89" w:rsidP="00ED4E65">
            <w:pPr>
              <w:pStyle w:val="ListParagraph"/>
              <w:widowControl w:val="0"/>
              <w:numPr>
                <w:ilvl w:val="0"/>
                <w:numId w:val="1"/>
              </w:numPr>
              <w:spacing w:before="240" w:after="240"/>
              <w:ind w:hanging="542"/>
              <w:contextualSpacing w:val="0"/>
              <w:jc w:val="center"/>
              <w:rPr>
                <w:b/>
                <w:lang w:val="vi-VN"/>
              </w:rPr>
            </w:pPr>
          </w:p>
        </w:tc>
        <w:tc>
          <w:tcPr>
            <w:tcW w:w="6237" w:type="dxa"/>
          </w:tcPr>
          <w:p w14:paraId="7E57ACAB" w14:textId="77777777" w:rsidR="00B05E89" w:rsidRPr="004E35D7" w:rsidRDefault="00B05E89" w:rsidP="00FB2E8F">
            <w:pPr>
              <w:pStyle w:val="Vnbnnidung0"/>
              <w:adjustRightInd w:val="0"/>
              <w:snapToGrid w:val="0"/>
              <w:spacing w:after="120" w:line="240" w:lineRule="auto"/>
              <w:jc w:val="both"/>
              <w:outlineLvl w:val="1"/>
              <w:rPr>
                <w:lang w:val="vi-VN"/>
              </w:rPr>
            </w:pPr>
            <w:bookmarkStart w:id="0" w:name="_Toc64830447"/>
            <w:r w:rsidRPr="004E35D7">
              <w:rPr>
                <w:rStyle w:val="Vnbnnidung"/>
                <w:b/>
                <w:bCs/>
                <w:lang w:val="vi-VN" w:eastAsia="vi-VN"/>
              </w:rPr>
              <w:t>Điều 22. Hiệu lực thi hành.</w:t>
            </w:r>
            <w:bookmarkEnd w:id="0"/>
          </w:p>
          <w:p w14:paraId="1D90459A" w14:textId="50C692AD" w:rsidR="00B05E89" w:rsidRDefault="00B05E89" w:rsidP="00FB2E8F">
            <w:pPr>
              <w:pStyle w:val="Vnbnnidung0"/>
              <w:adjustRightInd w:val="0"/>
              <w:snapToGrid w:val="0"/>
              <w:spacing w:after="0" w:line="240" w:lineRule="auto"/>
              <w:jc w:val="both"/>
              <w:rPr>
                <w:rStyle w:val="Vnbnnidung"/>
                <w:lang w:val="vi-VN" w:eastAsia="vi-VN"/>
              </w:rPr>
            </w:pPr>
            <w:r w:rsidRPr="004E35D7">
              <w:rPr>
                <w:rStyle w:val="Vnbnnidung"/>
                <w:lang w:val="vi-VN" w:eastAsia="vi-VN"/>
              </w:rPr>
              <w:t xml:space="preserve">Quy chế hoạt động của Hội đồng quản trị Công ty cổ phần mạ kẽm công nghiệp Vingal – VNSTEEL bao gồm VII chương, 22 điều và có hiệu lực thi hành kể từ ngày.. </w:t>
            </w:r>
            <w:r w:rsidRPr="004E35D7">
              <w:rPr>
                <w:rStyle w:val="Vnbnnidung"/>
                <w:lang w:val="vi-VN" w:eastAsia="vi-VN"/>
              </w:rPr>
              <w:lastRenderedPageBreak/>
              <w:t>.tháng.. .năm 202</w:t>
            </w:r>
            <w:r>
              <w:rPr>
                <w:rStyle w:val="Vnbnnidung"/>
                <w:lang w:val="en-US" w:eastAsia="vi-VN"/>
              </w:rPr>
              <w:t>6</w:t>
            </w:r>
            <w:r w:rsidRPr="004E35D7">
              <w:rPr>
                <w:rStyle w:val="Vnbnnidung"/>
                <w:lang w:val="vi-VN" w:eastAsia="vi-VN"/>
              </w:rPr>
              <w:t xml:space="preserve">. </w:t>
            </w:r>
          </w:p>
          <w:p w14:paraId="4E03DF4E" w14:textId="77777777" w:rsidR="00B05E89" w:rsidRPr="00271ECE" w:rsidRDefault="00B05E89" w:rsidP="00B05E89">
            <w:pPr>
              <w:pStyle w:val="Vnbnnidung0"/>
              <w:adjustRightInd w:val="0"/>
              <w:snapToGrid w:val="0"/>
              <w:spacing w:after="0" w:line="240" w:lineRule="auto"/>
              <w:ind w:left="709" w:firstLine="0"/>
              <w:jc w:val="both"/>
              <w:rPr>
                <w:b/>
                <w:color w:val="0070C0"/>
                <w:u w:val="single"/>
                <w:lang w:val="vi-VN"/>
              </w:rPr>
            </w:pPr>
          </w:p>
        </w:tc>
        <w:tc>
          <w:tcPr>
            <w:tcW w:w="6237" w:type="dxa"/>
          </w:tcPr>
          <w:p w14:paraId="04880733" w14:textId="77777777" w:rsidR="00B05E89" w:rsidRPr="004E35D7" w:rsidRDefault="00B05E89" w:rsidP="00FB2E8F">
            <w:pPr>
              <w:pStyle w:val="Vnbnnidung0"/>
              <w:adjustRightInd w:val="0"/>
              <w:snapToGrid w:val="0"/>
              <w:spacing w:after="120" w:line="240" w:lineRule="auto"/>
              <w:jc w:val="both"/>
              <w:outlineLvl w:val="1"/>
              <w:rPr>
                <w:lang w:val="vi-VN"/>
              </w:rPr>
            </w:pPr>
            <w:r w:rsidRPr="004E35D7">
              <w:rPr>
                <w:rStyle w:val="Vnbnnidung"/>
                <w:b/>
                <w:bCs/>
                <w:lang w:val="vi-VN" w:eastAsia="vi-VN"/>
              </w:rPr>
              <w:lastRenderedPageBreak/>
              <w:t>Điều 22. Hiệu lực thi hành.</w:t>
            </w:r>
          </w:p>
          <w:p w14:paraId="3E741916" w14:textId="77777777" w:rsidR="00B05E89" w:rsidRDefault="00B05E89" w:rsidP="00FB2E8F">
            <w:pPr>
              <w:pStyle w:val="Vnbnnidung0"/>
              <w:adjustRightInd w:val="0"/>
              <w:snapToGrid w:val="0"/>
              <w:spacing w:after="0" w:line="240" w:lineRule="auto"/>
              <w:jc w:val="both"/>
              <w:rPr>
                <w:rStyle w:val="Vnbnnidung"/>
                <w:lang w:val="vi-VN" w:eastAsia="vi-VN"/>
              </w:rPr>
            </w:pPr>
            <w:r>
              <w:rPr>
                <w:rStyle w:val="Vnbnnidung"/>
                <w:lang w:val="en-US" w:eastAsia="vi-VN"/>
              </w:rPr>
              <w:t xml:space="preserve">1. </w:t>
            </w:r>
            <w:r w:rsidRPr="004E35D7">
              <w:rPr>
                <w:rStyle w:val="Vnbnnidung"/>
                <w:lang w:val="vi-VN" w:eastAsia="vi-VN"/>
              </w:rPr>
              <w:t>Quy chế hoạt động của Hội đồng quản trị Công ty cổ phần mạ kẽm công nghiệp</w:t>
            </w:r>
            <w:bookmarkStart w:id="1" w:name="_GoBack"/>
            <w:bookmarkEnd w:id="1"/>
            <w:r w:rsidRPr="004E35D7">
              <w:rPr>
                <w:rStyle w:val="Vnbnnidung"/>
                <w:lang w:val="vi-VN" w:eastAsia="vi-VN"/>
              </w:rPr>
              <w:t xml:space="preserve"> Vingal – VNSTEEL bao gồm VII chương, 22 điều và có hiệu lực thi hành kể từ ngày.. </w:t>
            </w:r>
            <w:r w:rsidRPr="004E35D7">
              <w:rPr>
                <w:rStyle w:val="Vnbnnidung"/>
                <w:lang w:val="vi-VN" w:eastAsia="vi-VN"/>
              </w:rPr>
              <w:lastRenderedPageBreak/>
              <w:t>.tháng.. .năm 202</w:t>
            </w:r>
            <w:r>
              <w:rPr>
                <w:rStyle w:val="Vnbnnidung"/>
                <w:lang w:val="en-US" w:eastAsia="vi-VN"/>
              </w:rPr>
              <w:t>6</w:t>
            </w:r>
            <w:r w:rsidRPr="004E35D7">
              <w:rPr>
                <w:rStyle w:val="Vnbnnidung"/>
                <w:lang w:val="vi-VN" w:eastAsia="vi-VN"/>
              </w:rPr>
              <w:t xml:space="preserve">. </w:t>
            </w:r>
          </w:p>
          <w:p w14:paraId="06F33271" w14:textId="77777777" w:rsidR="00B05E89" w:rsidRPr="00B05E89" w:rsidRDefault="00B05E89" w:rsidP="00FB2E8F">
            <w:pPr>
              <w:pStyle w:val="Vnbnnidung0"/>
              <w:adjustRightInd w:val="0"/>
              <w:snapToGrid w:val="0"/>
              <w:spacing w:after="0" w:line="240" w:lineRule="auto"/>
              <w:jc w:val="both"/>
              <w:rPr>
                <w:rFonts w:eastAsia="MS Gothic"/>
                <w:b/>
                <w:bCs/>
                <w:iCs/>
                <w:color w:val="0070C0"/>
                <w:sz w:val="24"/>
                <w:szCs w:val="24"/>
                <w:u w:val="single"/>
                <w:lang w:val="vi-VN" w:eastAsia="en-US"/>
              </w:rPr>
            </w:pPr>
            <w:r w:rsidRPr="00B05E89">
              <w:rPr>
                <w:rFonts w:eastAsia="MS Gothic"/>
                <w:b/>
                <w:bCs/>
                <w:iCs/>
                <w:color w:val="0070C0"/>
                <w:sz w:val="24"/>
                <w:szCs w:val="24"/>
                <w:u w:val="single"/>
                <w:lang w:val="vi-VN" w:eastAsia="en-US"/>
              </w:rPr>
              <w:t>2. Trường hợp có những quy định của pháp luật liên quan đến hoạt động của Hội đồng quản trị chưa được đề cập trong Quy chế này hoặc trong trường hợp có nội dung trong Quy chế này trái với quy định của pháp luật mới thì những quy định của pháp luật đó được áp dụng để điều chỉnh hoạt động của Hội đồng quản trị.</w:t>
            </w:r>
          </w:p>
          <w:p w14:paraId="059AA4C8" w14:textId="77777777" w:rsidR="00B05E89" w:rsidRPr="00EE7774" w:rsidRDefault="00B05E89" w:rsidP="00563AE4">
            <w:pPr>
              <w:pStyle w:val="NormalWeb"/>
              <w:widowControl w:val="0"/>
              <w:spacing w:before="240" w:beforeAutospacing="0" w:after="240" w:afterAutospacing="0"/>
              <w:rPr>
                <w:b/>
                <w:bCs/>
                <w:iCs/>
              </w:rPr>
            </w:pPr>
          </w:p>
        </w:tc>
        <w:tc>
          <w:tcPr>
            <w:tcW w:w="2915" w:type="dxa"/>
          </w:tcPr>
          <w:p w14:paraId="18B04049" w14:textId="77777777" w:rsidR="00B05E89" w:rsidRDefault="00B05E89" w:rsidP="00ED4E65">
            <w:pPr>
              <w:widowControl w:val="0"/>
              <w:suppressAutoHyphens/>
              <w:spacing w:before="240" w:after="240"/>
            </w:pPr>
          </w:p>
        </w:tc>
      </w:tr>
    </w:tbl>
    <w:p w14:paraId="5A7EFEB4" w14:textId="77777777" w:rsidR="007C6B55" w:rsidRPr="003E5927" w:rsidRDefault="007C6B55" w:rsidP="005C6666">
      <w:pPr>
        <w:keepNext/>
        <w:widowControl w:val="0"/>
        <w:autoSpaceDE w:val="0"/>
        <w:autoSpaceDN w:val="0"/>
        <w:adjustRightInd w:val="0"/>
        <w:ind w:right="-28"/>
        <w:rPr>
          <w:i/>
          <w:color w:val="000000"/>
          <w:spacing w:val="-2"/>
          <w:lang w:val="vi-VN"/>
        </w:rPr>
      </w:pPr>
    </w:p>
    <w:sectPr w:rsidR="007C6B55" w:rsidRPr="003E5927" w:rsidSect="00885566">
      <w:footerReference w:type="default" r:id="rId8"/>
      <w:pgSz w:w="16834" w:h="11909" w:orient="landscape" w:code="9"/>
      <w:pgMar w:top="864"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4D7DE6" w14:textId="77777777" w:rsidR="00B36239" w:rsidRDefault="00B36239" w:rsidP="006A52FD">
      <w:r>
        <w:separator/>
      </w:r>
    </w:p>
  </w:endnote>
  <w:endnote w:type="continuationSeparator" w:id="0">
    <w:p w14:paraId="76DADB41" w14:textId="77777777" w:rsidR="00B36239" w:rsidRDefault="00B36239" w:rsidP="006A5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2D90A" w14:textId="77777777" w:rsidR="00966F2B" w:rsidRDefault="00966F2B" w:rsidP="006A52FD">
    <w:pPr>
      <w:pStyle w:val="Footer"/>
      <w:jc w:val="center"/>
    </w:pPr>
    <w:r>
      <w:fldChar w:fldCharType="begin"/>
    </w:r>
    <w:r>
      <w:instrText xml:space="preserve"> PAGE   \* MERGEFORMAT </w:instrText>
    </w:r>
    <w:r>
      <w:fldChar w:fldCharType="separate"/>
    </w:r>
    <w:r w:rsidR="00FE4F4D">
      <w:rPr>
        <w:noProof/>
      </w:rPr>
      <w:t>58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C28589" w14:textId="77777777" w:rsidR="00B36239" w:rsidRDefault="00B36239" w:rsidP="006A52FD">
      <w:r>
        <w:separator/>
      </w:r>
    </w:p>
  </w:footnote>
  <w:footnote w:type="continuationSeparator" w:id="0">
    <w:p w14:paraId="71DD36A7" w14:textId="77777777" w:rsidR="00B36239" w:rsidRDefault="00B36239" w:rsidP="006A52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05B5A"/>
    <w:multiLevelType w:val="hybridMultilevel"/>
    <w:tmpl w:val="11D6C3BE"/>
    <w:lvl w:ilvl="0" w:tplc="0C090017">
      <w:start w:val="1"/>
      <w:numFmt w:val="lowerLetter"/>
      <w:lvlText w:val="%1)"/>
      <w:lvlJc w:val="left"/>
      <w:pPr>
        <w:ind w:left="720" w:hanging="360"/>
      </w:pPr>
    </w:lvl>
    <w:lvl w:ilvl="1" w:tplc="F0324FAA">
      <w:start w:val="1"/>
      <w:numFmt w:val="lowerLetter"/>
      <w:lvlText w:val="%2)"/>
      <w:lvlJc w:val="left"/>
      <w:pPr>
        <w:ind w:left="1440" w:hanging="360"/>
      </w:pPr>
      <w:rPr>
        <w:sz w:val="28"/>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C63BC3"/>
    <w:multiLevelType w:val="hybridMultilevel"/>
    <w:tmpl w:val="7D3853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A6DAF"/>
    <w:multiLevelType w:val="hybridMultilevel"/>
    <w:tmpl w:val="5EAC89AC"/>
    <w:lvl w:ilvl="0" w:tplc="04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4090019">
      <w:start w:val="1"/>
      <w:numFmt w:val="lowerLetter"/>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496302"/>
    <w:multiLevelType w:val="hybridMultilevel"/>
    <w:tmpl w:val="308AA916"/>
    <w:lvl w:ilvl="0" w:tplc="0C090017">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17CE5F52"/>
    <w:multiLevelType w:val="hybridMultilevel"/>
    <w:tmpl w:val="0ABE66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132AC4"/>
    <w:multiLevelType w:val="hybridMultilevel"/>
    <w:tmpl w:val="C29C5BFC"/>
    <w:lvl w:ilvl="0" w:tplc="04090019">
      <w:start w:val="1"/>
      <w:numFmt w:val="lowerLetter"/>
      <w:lvlText w:val="%1."/>
      <w:lvlJc w:val="left"/>
      <w:pPr>
        <w:ind w:left="2340" w:hanging="360"/>
      </w:pPr>
      <w:rPr>
        <w:rFonts w:hint="default"/>
      </w:r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6" w15:restartNumberingAfterBreak="0">
    <w:nsid w:val="1E2C452D"/>
    <w:multiLevelType w:val="hybridMultilevel"/>
    <w:tmpl w:val="0276E8E0"/>
    <w:lvl w:ilvl="0" w:tplc="04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2C9423A"/>
    <w:multiLevelType w:val="hybridMultilevel"/>
    <w:tmpl w:val="A192CF44"/>
    <w:lvl w:ilvl="0" w:tplc="0C09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2CA43CDD"/>
    <w:multiLevelType w:val="hybridMultilevel"/>
    <w:tmpl w:val="74D23E16"/>
    <w:lvl w:ilvl="0" w:tplc="0C090017">
      <w:start w:val="1"/>
      <w:numFmt w:val="lowerLetter"/>
      <w:lvlText w:val="%1)"/>
      <w:lvlJc w:val="left"/>
      <w:pPr>
        <w:ind w:left="720" w:hanging="360"/>
      </w:pPr>
    </w:lvl>
    <w:lvl w:ilvl="1" w:tplc="04090019">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F883906"/>
    <w:multiLevelType w:val="hybridMultilevel"/>
    <w:tmpl w:val="CAB06582"/>
    <w:lvl w:ilvl="0" w:tplc="0C090017">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FFE5F99"/>
    <w:multiLevelType w:val="hybridMultilevel"/>
    <w:tmpl w:val="69D47E46"/>
    <w:lvl w:ilvl="0" w:tplc="0E2292AA">
      <w:start w:val="2"/>
      <w:numFmt w:val="bullet"/>
      <w:lvlText w:val="-"/>
      <w:lvlJc w:val="left"/>
      <w:pPr>
        <w:ind w:left="360" w:hanging="360"/>
      </w:pPr>
      <w:rPr>
        <w:rFonts w:ascii="Times New Roman" w:eastAsia="MS Mincho"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3160755E"/>
    <w:multiLevelType w:val="hybridMultilevel"/>
    <w:tmpl w:val="DC706EFE"/>
    <w:lvl w:ilvl="0" w:tplc="D25CCA22">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1792998"/>
    <w:multiLevelType w:val="hybridMultilevel"/>
    <w:tmpl w:val="EB42EC72"/>
    <w:lvl w:ilvl="0" w:tplc="04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7F438FC"/>
    <w:multiLevelType w:val="hybridMultilevel"/>
    <w:tmpl w:val="B59EE95A"/>
    <w:lvl w:ilvl="0" w:tplc="77C8BA4E">
      <w:start w:val="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C622B59"/>
    <w:multiLevelType w:val="hybridMultilevel"/>
    <w:tmpl w:val="2AE6359E"/>
    <w:lvl w:ilvl="0" w:tplc="0C090017">
      <w:start w:val="1"/>
      <w:numFmt w:val="lowerLetter"/>
      <w:lvlText w:val="%1)"/>
      <w:lvlJc w:val="left"/>
      <w:pPr>
        <w:ind w:left="720" w:hanging="360"/>
      </w:pPr>
    </w:lvl>
    <w:lvl w:ilvl="1" w:tplc="729C52AE">
      <w:start w:val="1"/>
      <w:numFmt w:val="lowerLetter"/>
      <w:lvlText w:val="%2)"/>
      <w:lvlJc w:val="left"/>
      <w:pPr>
        <w:ind w:left="502" w:hanging="360"/>
      </w:pPr>
      <w:rPr>
        <w:sz w:val="28"/>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CD0319E"/>
    <w:multiLevelType w:val="hybridMultilevel"/>
    <w:tmpl w:val="0F487916"/>
    <w:lvl w:ilvl="0" w:tplc="CCA8F8F2">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37C37BA"/>
    <w:multiLevelType w:val="hybridMultilevel"/>
    <w:tmpl w:val="224C46D8"/>
    <w:lvl w:ilvl="0" w:tplc="04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4090019">
      <w:start w:val="1"/>
      <w:numFmt w:val="lowerLetter"/>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54B1569"/>
    <w:multiLevelType w:val="hybridMultilevel"/>
    <w:tmpl w:val="2054AF4E"/>
    <w:lvl w:ilvl="0" w:tplc="25E8B48A">
      <w:start w:val="1"/>
      <w:numFmt w:val="decimal"/>
      <w:pStyle w:val="TOCHeading"/>
      <w:lvlText w:val="%1."/>
      <w:lvlJc w:val="left"/>
      <w:pPr>
        <w:ind w:left="36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8" w15:restartNumberingAfterBreak="0">
    <w:nsid w:val="465E4684"/>
    <w:multiLevelType w:val="hybridMultilevel"/>
    <w:tmpl w:val="FE2464EC"/>
    <w:lvl w:ilvl="0" w:tplc="E56637B2">
      <w:start w:val="14"/>
      <w:numFmt w:val="lowerLetter"/>
      <w:lvlText w:val="%1)"/>
      <w:lvlJc w:val="left"/>
      <w:pPr>
        <w:ind w:left="720" w:hanging="36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4E513AA5"/>
    <w:multiLevelType w:val="hybridMultilevel"/>
    <w:tmpl w:val="121C05D8"/>
    <w:lvl w:ilvl="0" w:tplc="04090019">
      <w:start w:val="1"/>
      <w:numFmt w:val="lowerLetter"/>
      <w:lvlText w:val="%1."/>
      <w:lvlJc w:val="left"/>
      <w:pPr>
        <w:ind w:left="1146" w:hanging="36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0" w15:restartNumberingAfterBreak="0">
    <w:nsid w:val="4FD012BD"/>
    <w:multiLevelType w:val="hybridMultilevel"/>
    <w:tmpl w:val="8DD6C3AA"/>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1" w15:restartNumberingAfterBreak="0">
    <w:nsid w:val="4FDB4EB7"/>
    <w:multiLevelType w:val="hybridMultilevel"/>
    <w:tmpl w:val="1F6CC178"/>
    <w:lvl w:ilvl="0" w:tplc="04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2E26F54"/>
    <w:multiLevelType w:val="hybridMultilevel"/>
    <w:tmpl w:val="E5847CAA"/>
    <w:lvl w:ilvl="0" w:tplc="87AEB252">
      <w:start w:val="1"/>
      <w:numFmt w:val="decimal"/>
      <w:suff w:val="space"/>
      <w:lvlText w:val="Điều %1. "/>
      <w:lvlJc w:val="left"/>
      <w:pPr>
        <w:ind w:left="1362" w:firstLine="57"/>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792AFF8">
      <w:start w:val="1"/>
      <w:numFmt w:val="decimal"/>
      <w:lvlText w:val="%2."/>
      <w:lvlJc w:val="left"/>
      <w:pPr>
        <w:ind w:left="1724" w:hanging="360"/>
      </w:pPr>
      <w:rPr>
        <w:rFonts w:hint="default"/>
      </w:rPr>
    </w:lvl>
    <w:lvl w:ilvl="2" w:tplc="21727B8A">
      <w:start w:val="1"/>
      <w:numFmt w:val="lowerLetter"/>
      <w:lvlText w:val="%3)"/>
      <w:lvlJc w:val="left"/>
      <w:pPr>
        <w:ind w:left="2624" w:hanging="360"/>
      </w:pPr>
      <w:rPr>
        <w:rFonts w:hint="default"/>
        <w:sz w:val="28"/>
      </w:r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3" w15:restartNumberingAfterBreak="0">
    <w:nsid w:val="54C269C4"/>
    <w:multiLevelType w:val="hybridMultilevel"/>
    <w:tmpl w:val="B2EA5E50"/>
    <w:lvl w:ilvl="0" w:tplc="0C090015">
      <w:start w:val="5"/>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9345A98"/>
    <w:multiLevelType w:val="hybridMultilevel"/>
    <w:tmpl w:val="8E3293FC"/>
    <w:lvl w:ilvl="0" w:tplc="04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4090019">
      <w:start w:val="1"/>
      <w:numFmt w:val="lowerLetter"/>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9526E46"/>
    <w:multiLevelType w:val="hybridMultilevel"/>
    <w:tmpl w:val="6E4CDC44"/>
    <w:lvl w:ilvl="0" w:tplc="04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E861515"/>
    <w:multiLevelType w:val="hybridMultilevel"/>
    <w:tmpl w:val="821289B2"/>
    <w:lvl w:ilvl="0" w:tplc="D7A46F46">
      <w:start w:val="1"/>
      <w:numFmt w:val="decimal"/>
      <w:lvlText w:val="Điều %1."/>
      <w:lvlJc w:val="left"/>
      <w:pPr>
        <w:ind w:left="4188" w:hanging="360"/>
      </w:pPr>
      <w:rPr>
        <w:rFonts w:hint="default"/>
        <w:b/>
        <w:strike w:val="0"/>
      </w:rPr>
    </w:lvl>
    <w:lvl w:ilvl="1" w:tplc="CDAE116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13F78ED"/>
    <w:multiLevelType w:val="hybridMultilevel"/>
    <w:tmpl w:val="C6B6B892"/>
    <w:lvl w:ilvl="0" w:tplc="04090019">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15:restartNumberingAfterBreak="0">
    <w:nsid w:val="63FA3FDA"/>
    <w:multiLevelType w:val="hybridMultilevel"/>
    <w:tmpl w:val="58B204F4"/>
    <w:lvl w:ilvl="0" w:tplc="0CA433B4">
      <w:start w:val="1"/>
      <w:numFmt w:val="upperRoman"/>
      <w:lvlText w:val="%1."/>
      <w:lvlJc w:val="left"/>
      <w:pPr>
        <w:ind w:left="3480" w:hanging="360"/>
      </w:pPr>
      <w:rPr>
        <w:rFonts w:hint="default"/>
      </w:rPr>
    </w:lvl>
    <w:lvl w:ilvl="1" w:tplc="1FB4C2C0">
      <w:start w:val="1"/>
      <w:numFmt w:val="decimal"/>
      <w:lvlText w:val="%2."/>
      <w:lvlJc w:val="left"/>
      <w:pPr>
        <w:ind w:left="1800" w:hanging="720"/>
      </w:pPr>
      <w:rPr>
        <w:rFonts w:hint="default"/>
      </w:rPr>
    </w:lvl>
    <w:lvl w:ilvl="2" w:tplc="4B265664">
      <w:start w:val="1"/>
      <w:numFmt w:val="lowerLetter"/>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5E7213C"/>
    <w:multiLevelType w:val="hybridMultilevel"/>
    <w:tmpl w:val="F154DE26"/>
    <w:lvl w:ilvl="0" w:tplc="0E2292AA">
      <w:start w:val="2"/>
      <w:numFmt w:val="bullet"/>
      <w:lvlText w:val="-"/>
      <w:lvlJc w:val="left"/>
      <w:pPr>
        <w:ind w:left="360" w:hanging="360"/>
      </w:pPr>
      <w:rPr>
        <w:rFonts w:ascii="Times New Roman" w:eastAsia="MS Mincho"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85666B4"/>
    <w:multiLevelType w:val="hybridMultilevel"/>
    <w:tmpl w:val="874E2210"/>
    <w:lvl w:ilvl="0" w:tplc="E210158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0D8550F"/>
    <w:multiLevelType w:val="hybridMultilevel"/>
    <w:tmpl w:val="43EC16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042BEF"/>
    <w:multiLevelType w:val="hybridMultilevel"/>
    <w:tmpl w:val="8EEC9F9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788A279B"/>
    <w:multiLevelType w:val="hybridMultilevel"/>
    <w:tmpl w:val="7EC4913A"/>
    <w:lvl w:ilvl="0" w:tplc="0C090019">
      <w:start w:val="1"/>
      <w:numFmt w:val="lowerLetter"/>
      <w:lvlText w:val="%1."/>
      <w:lvlJc w:val="left"/>
      <w:pPr>
        <w:ind w:left="720" w:hanging="360"/>
      </w:pPr>
    </w:lvl>
    <w:lvl w:ilvl="1" w:tplc="04090019">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F831104"/>
    <w:multiLevelType w:val="hybridMultilevel"/>
    <w:tmpl w:val="0EA6329A"/>
    <w:lvl w:ilvl="0" w:tplc="0C090017">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32"/>
  </w:num>
  <w:num w:numId="2">
    <w:abstractNumId w:val="29"/>
  </w:num>
  <w:num w:numId="3">
    <w:abstractNumId w:val="17"/>
  </w:num>
  <w:num w:numId="4">
    <w:abstractNumId w:val="1"/>
  </w:num>
  <w:num w:numId="5">
    <w:abstractNumId w:val="31"/>
  </w:num>
  <w:num w:numId="6">
    <w:abstractNumId w:val="26"/>
  </w:num>
  <w:num w:numId="7">
    <w:abstractNumId w:val="19"/>
  </w:num>
  <w:num w:numId="8">
    <w:abstractNumId w:val="8"/>
  </w:num>
  <w:num w:numId="9">
    <w:abstractNumId w:val="12"/>
  </w:num>
  <w:num w:numId="10">
    <w:abstractNumId w:val="6"/>
  </w:num>
  <w:num w:numId="11">
    <w:abstractNumId w:val="24"/>
  </w:num>
  <w:num w:numId="12">
    <w:abstractNumId w:val="5"/>
  </w:num>
  <w:num w:numId="13">
    <w:abstractNumId w:val="23"/>
  </w:num>
  <w:num w:numId="14">
    <w:abstractNumId w:val="21"/>
  </w:num>
  <w:num w:numId="15">
    <w:abstractNumId w:val="28"/>
  </w:num>
  <w:num w:numId="16">
    <w:abstractNumId w:val="25"/>
  </w:num>
  <w:num w:numId="17">
    <w:abstractNumId w:val="33"/>
  </w:num>
  <w:num w:numId="18">
    <w:abstractNumId w:val="27"/>
  </w:num>
  <w:num w:numId="19">
    <w:abstractNumId w:val="16"/>
  </w:num>
  <w:num w:numId="20">
    <w:abstractNumId w:val="2"/>
  </w:num>
  <w:num w:numId="21">
    <w:abstractNumId w:val="11"/>
  </w:num>
  <w:num w:numId="22">
    <w:abstractNumId w:val="30"/>
  </w:num>
  <w:num w:numId="23">
    <w:abstractNumId w:val="13"/>
  </w:num>
  <w:num w:numId="24">
    <w:abstractNumId w:val="4"/>
  </w:num>
  <w:num w:numId="25">
    <w:abstractNumId w:val="15"/>
  </w:num>
  <w:num w:numId="26">
    <w:abstractNumId w:val="0"/>
  </w:num>
  <w:num w:numId="27">
    <w:abstractNumId w:val="9"/>
  </w:num>
  <w:num w:numId="28">
    <w:abstractNumId w:val="18"/>
  </w:num>
  <w:num w:numId="29">
    <w:abstractNumId w:val="10"/>
  </w:num>
  <w:num w:numId="30">
    <w:abstractNumId w:val="22"/>
  </w:num>
  <w:num w:numId="31">
    <w:abstractNumId w:val="34"/>
  </w:num>
  <w:num w:numId="32">
    <w:abstractNumId w:val="3"/>
  </w:num>
  <w:num w:numId="33">
    <w:abstractNumId w:val="7"/>
  </w:num>
  <w:num w:numId="34">
    <w:abstractNumId w:val="14"/>
  </w:num>
  <w:num w:numId="35">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7FE"/>
    <w:rsid w:val="00000762"/>
    <w:rsid w:val="00000E5A"/>
    <w:rsid w:val="00001686"/>
    <w:rsid w:val="00001E1C"/>
    <w:rsid w:val="00002A31"/>
    <w:rsid w:val="00002C1C"/>
    <w:rsid w:val="00002CE1"/>
    <w:rsid w:val="00002E6C"/>
    <w:rsid w:val="000032E6"/>
    <w:rsid w:val="00004E28"/>
    <w:rsid w:val="000053F5"/>
    <w:rsid w:val="0000564D"/>
    <w:rsid w:val="00007950"/>
    <w:rsid w:val="00007BEA"/>
    <w:rsid w:val="000102F4"/>
    <w:rsid w:val="00010545"/>
    <w:rsid w:val="00010C8B"/>
    <w:rsid w:val="00011EB7"/>
    <w:rsid w:val="00012050"/>
    <w:rsid w:val="000127E2"/>
    <w:rsid w:val="00013ACF"/>
    <w:rsid w:val="000144DF"/>
    <w:rsid w:val="00015F8D"/>
    <w:rsid w:val="00016F1A"/>
    <w:rsid w:val="00017CE4"/>
    <w:rsid w:val="00023432"/>
    <w:rsid w:val="000234CC"/>
    <w:rsid w:val="00023678"/>
    <w:rsid w:val="00025055"/>
    <w:rsid w:val="00025272"/>
    <w:rsid w:val="000254BA"/>
    <w:rsid w:val="00026011"/>
    <w:rsid w:val="00026016"/>
    <w:rsid w:val="000266CF"/>
    <w:rsid w:val="00027131"/>
    <w:rsid w:val="000304B4"/>
    <w:rsid w:val="000307A6"/>
    <w:rsid w:val="000308D5"/>
    <w:rsid w:val="00030BDA"/>
    <w:rsid w:val="00030C64"/>
    <w:rsid w:val="000313A4"/>
    <w:rsid w:val="000313E9"/>
    <w:rsid w:val="000314C8"/>
    <w:rsid w:val="000329F8"/>
    <w:rsid w:val="00032EE2"/>
    <w:rsid w:val="00033C69"/>
    <w:rsid w:val="000364A6"/>
    <w:rsid w:val="0003762C"/>
    <w:rsid w:val="00042067"/>
    <w:rsid w:val="00042EC7"/>
    <w:rsid w:val="000432CB"/>
    <w:rsid w:val="00043D5E"/>
    <w:rsid w:val="00044A6F"/>
    <w:rsid w:val="00044F04"/>
    <w:rsid w:val="0004565B"/>
    <w:rsid w:val="000457BD"/>
    <w:rsid w:val="00045C47"/>
    <w:rsid w:val="00047201"/>
    <w:rsid w:val="000475FE"/>
    <w:rsid w:val="00047890"/>
    <w:rsid w:val="00047C8B"/>
    <w:rsid w:val="00047DD7"/>
    <w:rsid w:val="00047F85"/>
    <w:rsid w:val="000502FB"/>
    <w:rsid w:val="0005263D"/>
    <w:rsid w:val="000531F4"/>
    <w:rsid w:val="0005333E"/>
    <w:rsid w:val="000536CA"/>
    <w:rsid w:val="000538A1"/>
    <w:rsid w:val="000548F7"/>
    <w:rsid w:val="00056DE5"/>
    <w:rsid w:val="00060314"/>
    <w:rsid w:val="0006066D"/>
    <w:rsid w:val="000615A9"/>
    <w:rsid w:val="000615AF"/>
    <w:rsid w:val="0006193F"/>
    <w:rsid w:val="00062055"/>
    <w:rsid w:val="00062303"/>
    <w:rsid w:val="00062AFB"/>
    <w:rsid w:val="00062B83"/>
    <w:rsid w:val="00062EC9"/>
    <w:rsid w:val="000632BB"/>
    <w:rsid w:val="00063FA7"/>
    <w:rsid w:val="000640C3"/>
    <w:rsid w:val="00064580"/>
    <w:rsid w:val="00064856"/>
    <w:rsid w:val="0006571C"/>
    <w:rsid w:val="00066B00"/>
    <w:rsid w:val="00067DCD"/>
    <w:rsid w:val="0007017C"/>
    <w:rsid w:val="00071D87"/>
    <w:rsid w:val="00071EF2"/>
    <w:rsid w:val="00072491"/>
    <w:rsid w:val="000728A0"/>
    <w:rsid w:val="000729B1"/>
    <w:rsid w:val="00073E3F"/>
    <w:rsid w:val="00074161"/>
    <w:rsid w:val="0007433C"/>
    <w:rsid w:val="00074EB0"/>
    <w:rsid w:val="0007521F"/>
    <w:rsid w:val="000807E7"/>
    <w:rsid w:val="00080A44"/>
    <w:rsid w:val="00081B7F"/>
    <w:rsid w:val="00082796"/>
    <w:rsid w:val="00082EFB"/>
    <w:rsid w:val="00083171"/>
    <w:rsid w:val="00083322"/>
    <w:rsid w:val="00083429"/>
    <w:rsid w:val="0008446C"/>
    <w:rsid w:val="0008457B"/>
    <w:rsid w:val="000850A8"/>
    <w:rsid w:val="00085155"/>
    <w:rsid w:val="00085405"/>
    <w:rsid w:val="00085C3E"/>
    <w:rsid w:val="000862AF"/>
    <w:rsid w:val="000866E1"/>
    <w:rsid w:val="00086C7F"/>
    <w:rsid w:val="000870B9"/>
    <w:rsid w:val="0008722E"/>
    <w:rsid w:val="000900D6"/>
    <w:rsid w:val="00090CC1"/>
    <w:rsid w:val="0009173A"/>
    <w:rsid w:val="000918B7"/>
    <w:rsid w:val="00091B7D"/>
    <w:rsid w:val="00091F60"/>
    <w:rsid w:val="000925BF"/>
    <w:rsid w:val="000925CC"/>
    <w:rsid w:val="000958E4"/>
    <w:rsid w:val="00096106"/>
    <w:rsid w:val="0009670D"/>
    <w:rsid w:val="00097361"/>
    <w:rsid w:val="00097476"/>
    <w:rsid w:val="000A0531"/>
    <w:rsid w:val="000A06F8"/>
    <w:rsid w:val="000A130D"/>
    <w:rsid w:val="000A240E"/>
    <w:rsid w:val="000A3C77"/>
    <w:rsid w:val="000A3DC3"/>
    <w:rsid w:val="000A3E05"/>
    <w:rsid w:val="000A470D"/>
    <w:rsid w:val="000A515D"/>
    <w:rsid w:val="000A51DE"/>
    <w:rsid w:val="000A5317"/>
    <w:rsid w:val="000A5862"/>
    <w:rsid w:val="000A5EC3"/>
    <w:rsid w:val="000A5EC8"/>
    <w:rsid w:val="000A698C"/>
    <w:rsid w:val="000B0157"/>
    <w:rsid w:val="000B0CBA"/>
    <w:rsid w:val="000B1488"/>
    <w:rsid w:val="000B1CEF"/>
    <w:rsid w:val="000B252B"/>
    <w:rsid w:val="000B2564"/>
    <w:rsid w:val="000B2CA0"/>
    <w:rsid w:val="000B30AC"/>
    <w:rsid w:val="000B3BE3"/>
    <w:rsid w:val="000B4AF5"/>
    <w:rsid w:val="000B4BFF"/>
    <w:rsid w:val="000B51DB"/>
    <w:rsid w:val="000B56FA"/>
    <w:rsid w:val="000B5EA1"/>
    <w:rsid w:val="000B6067"/>
    <w:rsid w:val="000B79C2"/>
    <w:rsid w:val="000C04C9"/>
    <w:rsid w:val="000C07E7"/>
    <w:rsid w:val="000C1F47"/>
    <w:rsid w:val="000C3CC8"/>
    <w:rsid w:val="000C45D3"/>
    <w:rsid w:val="000C60B7"/>
    <w:rsid w:val="000C704D"/>
    <w:rsid w:val="000C74C4"/>
    <w:rsid w:val="000C7F55"/>
    <w:rsid w:val="000D06B0"/>
    <w:rsid w:val="000D0B35"/>
    <w:rsid w:val="000D13CB"/>
    <w:rsid w:val="000D13F5"/>
    <w:rsid w:val="000D17A7"/>
    <w:rsid w:val="000D1EE0"/>
    <w:rsid w:val="000D261C"/>
    <w:rsid w:val="000D2839"/>
    <w:rsid w:val="000D37E9"/>
    <w:rsid w:val="000D39E8"/>
    <w:rsid w:val="000D3C90"/>
    <w:rsid w:val="000D4104"/>
    <w:rsid w:val="000D42FF"/>
    <w:rsid w:val="000D4899"/>
    <w:rsid w:val="000D49D5"/>
    <w:rsid w:val="000D4E87"/>
    <w:rsid w:val="000D5407"/>
    <w:rsid w:val="000D54B0"/>
    <w:rsid w:val="000D57FF"/>
    <w:rsid w:val="000D6A4E"/>
    <w:rsid w:val="000D6D93"/>
    <w:rsid w:val="000D75AA"/>
    <w:rsid w:val="000D7AC0"/>
    <w:rsid w:val="000D7E0A"/>
    <w:rsid w:val="000E0D52"/>
    <w:rsid w:val="000E0EFC"/>
    <w:rsid w:val="000E101D"/>
    <w:rsid w:val="000E185C"/>
    <w:rsid w:val="000E27C3"/>
    <w:rsid w:val="000E29B3"/>
    <w:rsid w:val="000E330D"/>
    <w:rsid w:val="000E4820"/>
    <w:rsid w:val="000E4C0E"/>
    <w:rsid w:val="000E5536"/>
    <w:rsid w:val="000E6FD1"/>
    <w:rsid w:val="000E7E39"/>
    <w:rsid w:val="000F02D2"/>
    <w:rsid w:val="000F0BAA"/>
    <w:rsid w:val="000F104D"/>
    <w:rsid w:val="000F28A1"/>
    <w:rsid w:val="000F3FDE"/>
    <w:rsid w:val="000F4272"/>
    <w:rsid w:val="000F4AB8"/>
    <w:rsid w:val="000F4C85"/>
    <w:rsid w:val="000F535C"/>
    <w:rsid w:val="000F547B"/>
    <w:rsid w:val="000F5837"/>
    <w:rsid w:val="000F5950"/>
    <w:rsid w:val="000F5F27"/>
    <w:rsid w:val="000F6D3E"/>
    <w:rsid w:val="00100072"/>
    <w:rsid w:val="00100305"/>
    <w:rsid w:val="00100C8D"/>
    <w:rsid w:val="00100DF5"/>
    <w:rsid w:val="00100EA0"/>
    <w:rsid w:val="001011F6"/>
    <w:rsid w:val="001013A5"/>
    <w:rsid w:val="00101805"/>
    <w:rsid w:val="001028AA"/>
    <w:rsid w:val="00102944"/>
    <w:rsid w:val="00102F18"/>
    <w:rsid w:val="00103145"/>
    <w:rsid w:val="001037DD"/>
    <w:rsid w:val="00103A01"/>
    <w:rsid w:val="00104332"/>
    <w:rsid w:val="00104C41"/>
    <w:rsid w:val="0010539A"/>
    <w:rsid w:val="00105919"/>
    <w:rsid w:val="00105D9A"/>
    <w:rsid w:val="00106C53"/>
    <w:rsid w:val="00110410"/>
    <w:rsid w:val="001107AB"/>
    <w:rsid w:val="00110C41"/>
    <w:rsid w:val="00110D20"/>
    <w:rsid w:val="00111622"/>
    <w:rsid w:val="00112936"/>
    <w:rsid w:val="001132BE"/>
    <w:rsid w:val="00113328"/>
    <w:rsid w:val="001135DC"/>
    <w:rsid w:val="00113A32"/>
    <w:rsid w:val="00113B0A"/>
    <w:rsid w:val="00114572"/>
    <w:rsid w:val="001155B0"/>
    <w:rsid w:val="00115BE4"/>
    <w:rsid w:val="00115BE7"/>
    <w:rsid w:val="00115E3E"/>
    <w:rsid w:val="00116289"/>
    <w:rsid w:val="0012004F"/>
    <w:rsid w:val="0012137D"/>
    <w:rsid w:val="00123DC1"/>
    <w:rsid w:val="00123F3E"/>
    <w:rsid w:val="001257B5"/>
    <w:rsid w:val="00126059"/>
    <w:rsid w:val="00127365"/>
    <w:rsid w:val="001279A1"/>
    <w:rsid w:val="001279C8"/>
    <w:rsid w:val="00130BA2"/>
    <w:rsid w:val="001313FA"/>
    <w:rsid w:val="00132327"/>
    <w:rsid w:val="00132B08"/>
    <w:rsid w:val="00134115"/>
    <w:rsid w:val="00134B58"/>
    <w:rsid w:val="00134F35"/>
    <w:rsid w:val="00136E3E"/>
    <w:rsid w:val="00137121"/>
    <w:rsid w:val="00137132"/>
    <w:rsid w:val="00137181"/>
    <w:rsid w:val="00137306"/>
    <w:rsid w:val="001400CC"/>
    <w:rsid w:val="00141848"/>
    <w:rsid w:val="00141F7E"/>
    <w:rsid w:val="001421A6"/>
    <w:rsid w:val="001430D5"/>
    <w:rsid w:val="001432ED"/>
    <w:rsid w:val="001446C8"/>
    <w:rsid w:val="001459F4"/>
    <w:rsid w:val="00145DDC"/>
    <w:rsid w:val="0014602A"/>
    <w:rsid w:val="001464A7"/>
    <w:rsid w:val="00146F73"/>
    <w:rsid w:val="001473D4"/>
    <w:rsid w:val="00147499"/>
    <w:rsid w:val="00150A62"/>
    <w:rsid w:val="0015123A"/>
    <w:rsid w:val="00151E5E"/>
    <w:rsid w:val="00153E92"/>
    <w:rsid w:val="00155541"/>
    <w:rsid w:val="00155758"/>
    <w:rsid w:val="00155DFD"/>
    <w:rsid w:val="0015650F"/>
    <w:rsid w:val="00156EA0"/>
    <w:rsid w:val="0015709B"/>
    <w:rsid w:val="00157DC8"/>
    <w:rsid w:val="001625B2"/>
    <w:rsid w:val="00163064"/>
    <w:rsid w:val="00164F2E"/>
    <w:rsid w:val="00165091"/>
    <w:rsid w:val="001662ED"/>
    <w:rsid w:val="00166737"/>
    <w:rsid w:val="0016676C"/>
    <w:rsid w:val="00167214"/>
    <w:rsid w:val="00167A53"/>
    <w:rsid w:val="00167C19"/>
    <w:rsid w:val="00167CC3"/>
    <w:rsid w:val="0017020A"/>
    <w:rsid w:val="00170439"/>
    <w:rsid w:val="00170479"/>
    <w:rsid w:val="001704D1"/>
    <w:rsid w:val="001710DA"/>
    <w:rsid w:val="00172E04"/>
    <w:rsid w:val="00173A6D"/>
    <w:rsid w:val="00173D19"/>
    <w:rsid w:val="00174427"/>
    <w:rsid w:val="00174A72"/>
    <w:rsid w:val="00174D30"/>
    <w:rsid w:val="001758A3"/>
    <w:rsid w:val="001773EE"/>
    <w:rsid w:val="00177EE4"/>
    <w:rsid w:val="0018054E"/>
    <w:rsid w:val="001811A3"/>
    <w:rsid w:val="001822C4"/>
    <w:rsid w:val="001835C3"/>
    <w:rsid w:val="00183FB9"/>
    <w:rsid w:val="0018420B"/>
    <w:rsid w:val="00184818"/>
    <w:rsid w:val="001854BB"/>
    <w:rsid w:val="001857C8"/>
    <w:rsid w:val="00185B4E"/>
    <w:rsid w:val="00185CA1"/>
    <w:rsid w:val="00186D68"/>
    <w:rsid w:val="00187E7C"/>
    <w:rsid w:val="00191A25"/>
    <w:rsid w:val="00192C3D"/>
    <w:rsid w:val="00193815"/>
    <w:rsid w:val="00193C59"/>
    <w:rsid w:val="00193FE3"/>
    <w:rsid w:val="00194C37"/>
    <w:rsid w:val="00194FF3"/>
    <w:rsid w:val="0019543E"/>
    <w:rsid w:val="0019579B"/>
    <w:rsid w:val="001959AC"/>
    <w:rsid w:val="00195CC3"/>
    <w:rsid w:val="001A0FAF"/>
    <w:rsid w:val="001A177F"/>
    <w:rsid w:val="001A1CAD"/>
    <w:rsid w:val="001A1D6D"/>
    <w:rsid w:val="001A2BF4"/>
    <w:rsid w:val="001A2D14"/>
    <w:rsid w:val="001A335E"/>
    <w:rsid w:val="001A3A0E"/>
    <w:rsid w:val="001A3D84"/>
    <w:rsid w:val="001A3DBE"/>
    <w:rsid w:val="001A3EA8"/>
    <w:rsid w:val="001A4A60"/>
    <w:rsid w:val="001A6DD9"/>
    <w:rsid w:val="001A7C8F"/>
    <w:rsid w:val="001B032E"/>
    <w:rsid w:val="001B1851"/>
    <w:rsid w:val="001B2952"/>
    <w:rsid w:val="001B32C1"/>
    <w:rsid w:val="001B3E49"/>
    <w:rsid w:val="001B4323"/>
    <w:rsid w:val="001B4669"/>
    <w:rsid w:val="001B49EC"/>
    <w:rsid w:val="001B503D"/>
    <w:rsid w:val="001B5AF0"/>
    <w:rsid w:val="001B6100"/>
    <w:rsid w:val="001B61F0"/>
    <w:rsid w:val="001B644E"/>
    <w:rsid w:val="001B65CE"/>
    <w:rsid w:val="001B6D3E"/>
    <w:rsid w:val="001B7A20"/>
    <w:rsid w:val="001C0426"/>
    <w:rsid w:val="001C046E"/>
    <w:rsid w:val="001C0956"/>
    <w:rsid w:val="001C0E6B"/>
    <w:rsid w:val="001C1A2F"/>
    <w:rsid w:val="001C3B57"/>
    <w:rsid w:val="001C3E03"/>
    <w:rsid w:val="001C4B9C"/>
    <w:rsid w:val="001C643B"/>
    <w:rsid w:val="001C68D1"/>
    <w:rsid w:val="001C6997"/>
    <w:rsid w:val="001C6E92"/>
    <w:rsid w:val="001C6F5D"/>
    <w:rsid w:val="001D02BC"/>
    <w:rsid w:val="001D0D2D"/>
    <w:rsid w:val="001D1DDF"/>
    <w:rsid w:val="001D1E17"/>
    <w:rsid w:val="001D1FAD"/>
    <w:rsid w:val="001D204E"/>
    <w:rsid w:val="001D356A"/>
    <w:rsid w:val="001D35E2"/>
    <w:rsid w:val="001D4FFB"/>
    <w:rsid w:val="001D5E69"/>
    <w:rsid w:val="001D64D3"/>
    <w:rsid w:val="001D6CD5"/>
    <w:rsid w:val="001D6FB2"/>
    <w:rsid w:val="001D71DA"/>
    <w:rsid w:val="001D7874"/>
    <w:rsid w:val="001D7B4C"/>
    <w:rsid w:val="001E1F24"/>
    <w:rsid w:val="001E4AA7"/>
    <w:rsid w:val="001E4C82"/>
    <w:rsid w:val="001E5057"/>
    <w:rsid w:val="001E5BA8"/>
    <w:rsid w:val="001E627C"/>
    <w:rsid w:val="001E6488"/>
    <w:rsid w:val="001E6D18"/>
    <w:rsid w:val="001E7221"/>
    <w:rsid w:val="001F038C"/>
    <w:rsid w:val="001F1FCC"/>
    <w:rsid w:val="001F2B0C"/>
    <w:rsid w:val="001F36D1"/>
    <w:rsid w:val="001F5BE1"/>
    <w:rsid w:val="001F5E52"/>
    <w:rsid w:val="001F6165"/>
    <w:rsid w:val="001F7385"/>
    <w:rsid w:val="001F75AE"/>
    <w:rsid w:val="001F7EDA"/>
    <w:rsid w:val="00200692"/>
    <w:rsid w:val="0020072D"/>
    <w:rsid w:val="002029D2"/>
    <w:rsid w:val="0020357F"/>
    <w:rsid w:val="00203F53"/>
    <w:rsid w:val="002064D8"/>
    <w:rsid w:val="002066AF"/>
    <w:rsid w:val="002069D8"/>
    <w:rsid w:val="00206AFD"/>
    <w:rsid w:val="002104E9"/>
    <w:rsid w:val="0021079F"/>
    <w:rsid w:val="00210820"/>
    <w:rsid w:val="002109FE"/>
    <w:rsid w:val="00210A54"/>
    <w:rsid w:val="002129DF"/>
    <w:rsid w:val="00212C53"/>
    <w:rsid w:val="002142DF"/>
    <w:rsid w:val="002148A3"/>
    <w:rsid w:val="00214B3D"/>
    <w:rsid w:val="0021595F"/>
    <w:rsid w:val="00216F67"/>
    <w:rsid w:val="002174F4"/>
    <w:rsid w:val="002176D6"/>
    <w:rsid w:val="002179D3"/>
    <w:rsid w:val="00220B38"/>
    <w:rsid w:val="0022174D"/>
    <w:rsid w:val="002217FC"/>
    <w:rsid w:val="0022186B"/>
    <w:rsid w:val="0022195D"/>
    <w:rsid w:val="00222780"/>
    <w:rsid w:val="00222DA7"/>
    <w:rsid w:val="0022483D"/>
    <w:rsid w:val="00225F6A"/>
    <w:rsid w:val="002262A5"/>
    <w:rsid w:val="00227EAD"/>
    <w:rsid w:val="002308E0"/>
    <w:rsid w:val="002311A3"/>
    <w:rsid w:val="00233650"/>
    <w:rsid w:val="00233D09"/>
    <w:rsid w:val="0023476B"/>
    <w:rsid w:val="00235A97"/>
    <w:rsid w:val="00235E50"/>
    <w:rsid w:val="00235FB7"/>
    <w:rsid w:val="002362BA"/>
    <w:rsid w:val="00236422"/>
    <w:rsid w:val="00236461"/>
    <w:rsid w:val="00236638"/>
    <w:rsid w:val="002368C9"/>
    <w:rsid w:val="00237097"/>
    <w:rsid w:val="0023730B"/>
    <w:rsid w:val="002373AE"/>
    <w:rsid w:val="00237465"/>
    <w:rsid w:val="00237A1F"/>
    <w:rsid w:val="002401EB"/>
    <w:rsid w:val="002413D8"/>
    <w:rsid w:val="002423A1"/>
    <w:rsid w:val="00242AC7"/>
    <w:rsid w:val="002438F8"/>
    <w:rsid w:val="0024419A"/>
    <w:rsid w:val="00244A61"/>
    <w:rsid w:val="00244E0D"/>
    <w:rsid w:val="00244FDB"/>
    <w:rsid w:val="00245028"/>
    <w:rsid w:val="0024565C"/>
    <w:rsid w:val="002459EA"/>
    <w:rsid w:val="002460A8"/>
    <w:rsid w:val="00246234"/>
    <w:rsid w:val="00247590"/>
    <w:rsid w:val="002512C2"/>
    <w:rsid w:val="002519C3"/>
    <w:rsid w:val="002578A1"/>
    <w:rsid w:val="00257966"/>
    <w:rsid w:val="00257DB8"/>
    <w:rsid w:val="0026041C"/>
    <w:rsid w:val="002611C3"/>
    <w:rsid w:val="00261414"/>
    <w:rsid w:val="00261522"/>
    <w:rsid w:val="00262663"/>
    <w:rsid w:val="00263FF8"/>
    <w:rsid w:val="002648FB"/>
    <w:rsid w:val="00264F7D"/>
    <w:rsid w:val="002654F7"/>
    <w:rsid w:val="00265EAC"/>
    <w:rsid w:val="0026657A"/>
    <w:rsid w:val="00267578"/>
    <w:rsid w:val="00267708"/>
    <w:rsid w:val="00271246"/>
    <w:rsid w:val="00271E58"/>
    <w:rsid w:val="00271ECE"/>
    <w:rsid w:val="00272295"/>
    <w:rsid w:val="0027347F"/>
    <w:rsid w:val="0027354D"/>
    <w:rsid w:val="002745FD"/>
    <w:rsid w:val="00275355"/>
    <w:rsid w:val="00275921"/>
    <w:rsid w:val="00275969"/>
    <w:rsid w:val="002759DB"/>
    <w:rsid w:val="00275B20"/>
    <w:rsid w:val="00276772"/>
    <w:rsid w:val="00277035"/>
    <w:rsid w:val="00277794"/>
    <w:rsid w:val="00277D09"/>
    <w:rsid w:val="00277EDC"/>
    <w:rsid w:val="00281749"/>
    <w:rsid w:val="00281E5D"/>
    <w:rsid w:val="00281F1F"/>
    <w:rsid w:val="002829DC"/>
    <w:rsid w:val="00282D03"/>
    <w:rsid w:val="00282F51"/>
    <w:rsid w:val="00283C53"/>
    <w:rsid w:val="00284499"/>
    <w:rsid w:val="00284F75"/>
    <w:rsid w:val="0028526F"/>
    <w:rsid w:val="00286E64"/>
    <w:rsid w:val="002871A1"/>
    <w:rsid w:val="00287438"/>
    <w:rsid w:val="002875D3"/>
    <w:rsid w:val="00290188"/>
    <w:rsid w:val="00291907"/>
    <w:rsid w:val="0029209A"/>
    <w:rsid w:val="002920B1"/>
    <w:rsid w:val="002921B6"/>
    <w:rsid w:val="002933AD"/>
    <w:rsid w:val="00293790"/>
    <w:rsid w:val="00293EE8"/>
    <w:rsid w:val="00293F07"/>
    <w:rsid w:val="00295777"/>
    <w:rsid w:val="002959A7"/>
    <w:rsid w:val="00295F5B"/>
    <w:rsid w:val="00297224"/>
    <w:rsid w:val="002A12FC"/>
    <w:rsid w:val="002A1628"/>
    <w:rsid w:val="002A4921"/>
    <w:rsid w:val="002A5F6E"/>
    <w:rsid w:val="002A6C5E"/>
    <w:rsid w:val="002A7107"/>
    <w:rsid w:val="002B1546"/>
    <w:rsid w:val="002B1E86"/>
    <w:rsid w:val="002B2C0D"/>
    <w:rsid w:val="002B4227"/>
    <w:rsid w:val="002B52ED"/>
    <w:rsid w:val="002B54B2"/>
    <w:rsid w:val="002B5DE6"/>
    <w:rsid w:val="002B6092"/>
    <w:rsid w:val="002B700A"/>
    <w:rsid w:val="002C0E3E"/>
    <w:rsid w:val="002C101D"/>
    <w:rsid w:val="002C11E4"/>
    <w:rsid w:val="002C1919"/>
    <w:rsid w:val="002C3132"/>
    <w:rsid w:val="002C38B0"/>
    <w:rsid w:val="002C42BE"/>
    <w:rsid w:val="002C4956"/>
    <w:rsid w:val="002C4B7C"/>
    <w:rsid w:val="002C4C53"/>
    <w:rsid w:val="002C5E01"/>
    <w:rsid w:val="002C67E3"/>
    <w:rsid w:val="002C706B"/>
    <w:rsid w:val="002D0884"/>
    <w:rsid w:val="002D10F1"/>
    <w:rsid w:val="002D22DD"/>
    <w:rsid w:val="002D270E"/>
    <w:rsid w:val="002D275E"/>
    <w:rsid w:val="002D3C4B"/>
    <w:rsid w:val="002D4BEA"/>
    <w:rsid w:val="002D62F7"/>
    <w:rsid w:val="002D63A1"/>
    <w:rsid w:val="002D66FA"/>
    <w:rsid w:val="002D6F7E"/>
    <w:rsid w:val="002D7267"/>
    <w:rsid w:val="002D7880"/>
    <w:rsid w:val="002D79BD"/>
    <w:rsid w:val="002E01F0"/>
    <w:rsid w:val="002E0740"/>
    <w:rsid w:val="002E0E2E"/>
    <w:rsid w:val="002E12BE"/>
    <w:rsid w:val="002E15CC"/>
    <w:rsid w:val="002E27B8"/>
    <w:rsid w:val="002E513D"/>
    <w:rsid w:val="002E549D"/>
    <w:rsid w:val="002E5646"/>
    <w:rsid w:val="002E634D"/>
    <w:rsid w:val="002E715E"/>
    <w:rsid w:val="002E798B"/>
    <w:rsid w:val="002E7B25"/>
    <w:rsid w:val="002E7C41"/>
    <w:rsid w:val="002F09F0"/>
    <w:rsid w:val="002F2C50"/>
    <w:rsid w:val="002F306E"/>
    <w:rsid w:val="002F382E"/>
    <w:rsid w:val="002F4E6C"/>
    <w:rsid w:val="002F5D29"/>
    <w:rsid w:val="002F63C1"/>
    <w:rsid w:val="002F686D"/>
    <w:rsid w:val="002F6F89"/>
    <w:rsid w:val="002F71BE"/>
    <w:rsid w:val="002F7572"/>
    <w:rsid w:val="002F77B0"/>
    <w:rsid w:val="00301123"/>
    <w:rsid w:val="003017CA"/>
    <w:rsid w:val="00303741"/>
    <w:rsid w:val="00303D36"/>
    <w:rsid w:val="00303E1D"/>
    <w:rsid w:val="0030424B"/>
    <w:rsid w:val="003048C9"/>
    <w:rsid w:val="003054CC"/>
    <w:rsid w:val="00306A6F"/>
    <w:rsid w:val="00306D0D"/>
    <w:rsid w:val="00310ABD"/>
    <w:rsid w:val="0031106C"/>
    <w:rsid w:val="00311FC3"/>
    <w:rsid w:val="00313828"/>
    <w:rsid w:val="00315F05"/>
    <w:rsid w:val="003166A1"/>
    <w:rsid w:val="003167DB"/>
    <w:rsid w:val="003168E1"/>
    <w:rsid w:val="00317172"/>
    <w:rsid w:val="003172FA"/>
    <w:rsid w:val="003175A2"/>
    <w:rsid w:val="003202C2"/>
    <w:rsid w:val="0032033E"/>
    <w:rsid w:val="00321EA7"/>
    <w:rsid w:val="00323662"/>
    <w:rsid w:val="00323A47"/>
    <w:rsid w:val="00325B34"/>
    <w:rsid w:val="00326202"/>
    <w:rsid w:val="0032621A"/>
    <w:rsid w:val="00326C17"/>
    <w:rsid w:val="003277CE"/>
    <w:rsid w:val="003303E1"/>
    <w:rsid w:val="003308FE"/>
    <w:rsid w:val="00330F8B"/>
    <w:rsid w:val="0033179B"/>
    <w:rsid w:val="00331816"/>
    <w:rsid w:val="00332CEA"/>
    <w:rsid w:val="00333ED0"/>
    <w:rsid w:val="00335BDA"/>
    <w:rsid w:val="003377E4"/>
    <w:rsid w:val="00337939"/>
    <w:rsid w:val="00337AFF"/>
    <w:rsid w:val="003406BC"/>
    <w:rsid w:val="003411FB"/>
    <w:rsid w:val="003412EC"/>
    <w:rsid w:val="0034180E"/>
    <w:rsid w:val="00342256"/>
    <w:rsid w:val="00342343"/>
    <w:rsid w:val="00342859"/>
    <w:rsid w:val="0034309D"/>
    <w:rsid w:val="003438B2"/>
    <w:rsid w:val="00343EF4"/>
    <w:rsid w:val="003440F6"/>
    <w:rsid w:val="00344278"/>
    <w:rsid w:val="00344E10"/>
    <w:rsid w:val="00345F1D"/>
    <w:rsid w:val="0034790A"/>
    <w:rsid w:val="00347CEB"/>
    <w:rsid w:val="00347CFC"/>
    <w:rsid w:val="00350DBB"/>
    <w:rsid w:val="0035261C"/>
    <w:rsid w:val="003540F7"/>
    <w:rsid w:val="003541AA"/>
    <w:rsid w:val="0035499A"/>
    <w:rsid w:val="003552DA"/>
    <w:rsid w:val="003561AB"/>
    <w:rsid w:val="0035630F"/>
    <w:rsid w:val="003564DD"/>
    <w:rsid w:val="00356CB8"/>
    <w:rsid w:val="0036090B"/>
    <w:rsid w:val="003609FE"/>
    <w:rsid w:val="00361D81"/>
    <w:rsid w:val="00362BC9"/>
    <w:rsid w:val="003650AD"/>
    <w:rsid w:val="003665B4"/>
    <w:rsid w:val="00366739"/>
    <w:rsid w:val="003676B2"/>
    <w:rsid w:val="00367D5D"/>
    <w:rsid w:val="00372DC9"/>
    <w:rsid w:val="00372F46"/>
    <w:rsid w:val="0037409E"/>
    <w:rsid w:val="00374799"/>
    <w:rsid w:val="00374E8F"/>
    <w:rsid w:val="00375FAA"/>
    <w:rsid w:val="0037648F"/>
    <w:rsid w:val="0038080F"/>
    <w:rsid w:val="00380F15"/>
    <w:rsid w:val="003810B2"/>
    <w:rsid w:val="0038252F"/>
    <w:rsid w:val="00382B71"/>
    <w:rsid w:val="00384395"/>
    <w:rsid w:val="00384A28"/>
    <w:rsid w:val="00385ADC"/>
    <w:rsid w:val="00385CD1"/>
    <w:rsid w:val="00386769"/>
    <w:rsid w:val="00386944"/>
    <w:rsid w:val="00390388"/>
    <w:rsid w:val="003919A6"/>
    <w:rsid w:val="003926BB"/>
    <w:rsid w:val="00392A89"/>
    <w:rsid w:val="00393053"/>
    <w:rsid w:val="00393B5F"/>
    <w:rsid w:val="0039448E"/>
    <w:rsid w:val="00394726"/>
    <w:rsid w:val="0039531F"/>
    <w:rsid w:val="00395F97"/>
    <w:rsid w:val="00396056"/>
    <w:rsid w:val="003A0BC4"/>
    <w:rsid w:val="003A0E41"/>
    <w:rsid w:val="003A16CA"/>
    <w:rsid w:val="003A2405"/>
    <w:rsid w:val="003A243C"/>
    <w:rsid w:val="003A295E"/>
    <w:rsid w:val="003A2AE3"/>
    <w:rsid w:val="003A423F"/>
    <w:rsid w:val="003A484B"/>
    <w:rsid w:val="003A4B17"/>
    <w:rsid w:val="003A4EAC"/>
    <w:rsid w:val="003A5D6A"/>
    <w:rsid w:val="003A6833"/>
    <w:rsid w:val="003A70DC"/>
    <w:rsid w:val="003A7821"/>
    <w:rsid w:val="003B0900"/>
    <w:rsid w:val="003B0E8B"/>
    <w:rsid w:val="003B129C"/>
    <w:rsid w:val="003B1E8A"/>
    <w:rsid w:val="003B2A31"/>
    <w:rsid w:val="003B30C3"/>
    <w:rsid w:val="003B36B0"/>
    <w:rsid w:val="003B3944"/>
    <w:rsid w:val="003B44CE"/>
    <w:rsid w:val="003B5A11"/>
    <w:rsid w:val="003B5E82"/>
    <w:rsid w:val="003B6DB0"/>
    <w:rsid w:val="003B74D3"/>
    <w:rsid w:val="003C0070"/>
    <w:rsid w:val="003C3CBD"/>
    <w:rsid w:val="003C3D50"/>
    <w:rsid w:val="003C4600"/>
    <w:rsid w:val="003C5641"/>
    <w:rsid w:val="003C659C"/>
    <w:rsid w:val="003C65C8"/>
    <w:rsid w:val="003C6728"/>
    <w:rsid w:val="003C709D"/>
    <w:rsid w:val="003C7C24"/>
    <w:rsid w:val="003D07FA"/>
    <w:rsid w:val="003D177F"/>
    <w:rsid w:val="003D32AF"/>
    <w:rsid w:val="003D3364"/>
    <w:rsid w:val="003D33EC"/>
    <w:rsid w:val="003D4218"/>
    <w:rsid w:val="003D48F4"/>
    <w:rsid w:val="003D5502"/>
    <w:rsid w:val="003D57C1"/>
    <w:rsid w:val="003D6F74"/>
    <w:rsid w:val="003D7CD8"/>
    <w:rsid w:val="003E0DE1"/>
    <w:rsid w:val="003E1EC0"/>
    <w:rsid w:val="003E2857"/>
    <w:rsid w:val="003E37A0"/>
    <w:rsid w:val="003E4720"/>
    <w:rsid w:val="003E5927"/>
    <w:rsid w:val="003E5A8D"/>
    <w:rsid w:val="003E710E"/>
    <w:rsid w:val="003E7F71"/>
    <w:rsid w:val="003F0B6C"/>
    <w:rsid w:val="003F10E6"/>
    <w:rsid w:val="003F133A"/>
    <w:rsid w:val="003F19C7"/>
    <w:rsid w:val="003F1E91"/>
    <w:rsid w:val="003F269B"/>
    <w:rsid w:val="003F27DD"/>
    <w:rsid w:val="003F2BEB"/>
    <w:rsid w:val="003F31AE"/>
    <w:rsid w:val="003F4AA5"/>
    <w:rsid w:val="003F547E"/>
    <w:rsid w:val="003F54D3"/>
    <w:rsid w:val="003F6108"/>
    <w:rsid w:val="003F63CB"/>
    <w:rsid w:val="004003FE"/>
    <w:rsid w:val="004011F1"/>
    <w:rsid w:val="00402B23"/>
    <w:rsid w:val="00402E6C"/>
    <w:rsid w:val="004033C5"/>
    <w:rsid w:val="00403D1B"/>
    <w:rsid w:val="0040443B"/>
    <w:rsid w:val="0040448D"/>
    <w:rsid w:val="004055B9"/>
    <w:rsid w:val="004059C0"/>
    <w:rsid w:val="004068F2"/>
    <w:rsid w:val="00406CDA"/>
    <w:rsid w:val="00406E5E"/>
    <w:rsid w:val="00406FE0"/>
    <w:rsid w:val="0040761D"/>
    <w:rsid w:val="00407DA5"/>
    <w:rsid w:val="00410194"/>
    <w:rsid w:val="004101F1"/>
    <w:rsid w:val="004104E1"/>
    <w:rsid w:val="00410E59"/>
    <w:rsid w:val="00411677"/>
    <w:rsid w:val="00411EBA"/>
    <w:rsid w:val="0041262B"/>
    <w:rsid w:val="004135DA"/>
    <w:rsid w:val="00414472"/>
    <w:rsid w:val="00416A8E"/>
    <w:rsid w:val="0041713F"/>
    <w:rsid w:val="00417830"/>
    <w:rsid w:val="00417CEF"/>
    <w:rsid w:val="00417FBF"/>
    <w:rsid w:val="004201D5"/>
    <w:rsid w:val="0042026A"/>
    <w:rsid w:val="00420D52"/>
    <w:rsid w:val="00421C52"/>
    <w:rsid w:val="00424225"/>
    <w:rsid w:val="004251CD"/>
    <w:rsid w:val="004259BC"/>
    <w:rsid w:val="00431235"/>
    <w:rsid w:val="0043386D"/>
    <w:rsid w:val="004339BB"/>
    <w:rsid w:val="00435128"/>
    <w:rsid w:val="00435251"/>
    <w:rsid w:val="00435718"/>
    <w:rsid w:val="00436720"/>
    <w:rsid w:val="00437665"/>
    <w:rsid w:val="00437837"/>
    <w:rsid w:val="004378A1"/>
    <w:rsid w:val="0044119E"/>
    <w:rsid w:val="00441545"/>
    <w:rsid w:val="00441A9A"/>
    <w:rsid w:val="00441ACC"/>
    <w:rsid w:val="00441E98"/>
    <w:rsid w:val="00442340"/>
    <w:rsid w:val="004425BC"/>
    <w:rsid w:val="00442ABD"/>
    <w:rsid w:val="00444019"/>
    <w:rsid w:val="00445A0A"/>
    <w:rsid w:val="0044652A"/>
    <w:rsid w:val="004474E1"/>
    <w:rsid w:val="00450166"/>
    <w:rsid w:val="00450458"/>
    <w:rsid w:val="00450656"/>
    <w:rsid w:val="004506BE"/>
    <w:rsid w:val="00450E17"/>
    <w:rsid w:val="004511DA"/>
    <w:rsid w:val="00452707"/>
    <w:rsid w:val="00452EA9"/>
    <w:rsid w:val="00453E60"/>
    <w:rsid w:val="00454E12"/>
    <w:rsid w:val="004552B0"/>
    <w:rsid w:val="004553F3"/>
    <w:rsid w:val="00456693"/>
    <w:rsid w:val="00456938"/>
    <w:rsid w:val="004569E3"/>
    <w:rsid w:val="00456C7E"/>
    <w:rsid w:val="00456EF9"/>
    <w:rsid w:val="004572A9"/>
    <w:rsid w:val="0045734B"/>
    <w:rsid w:val="0045785C"/>
    <w:rsid w:val="00460463"/>
    <w:rsid w:val="00461FC6"/>
    <w:rsid w:val="0046287E"/>
    <w:rsid w:val="00462D88"/>
    <w:rsid w:val="004632ED"/>
    <w:rsid w:val="004633FB"/>
    <w:rsid w:val="00467AD8"/>
    <w:rsid w:val="00467C64"/>
    <w:rsid w:val="0047050C"/>
    <w:rsid w:val="004706B3"/>
    <w:rsid w:val="00470B74"/>
    <w:rsid w:val="00471871"/>
    <w:rsid w:val="00471AE1"/>
    <w:rsid w:val="00471C0B"/>
    <w:rsid w:val="00471D69"/>
    <w:rsid w:val="004724EE"/>
    <w:rsid w:val="0047374F"/>
    <w:rsid w:val="00474E01"/>
    <w:rsid w:val="004753ED"/>
    <w:rsid w:val="004755F9"/>
    <w:rsid w:val="00475894"/>
    <w:rsid w:val="00475AEF"/>
    <w:rsid w:val="00476255"/>
    <w:rsid w:val="00477937"/>
    <w:rsid w:val="00480557"/>
    <w:rsid w:val="00482B19"/>
    <w:rsid w:val="00482CEC"/>
    <w:rsid w:val="0048302D"/>
    <w:rsid w:val="004840AF"/>
    <w:rsid w:val="004846DD"/>
    <w:rsid w:val="00485CC4"/>
    <w:rsid w:val="004860F0"/>
    <w:rsid w:val="00486D37"/>
    <w:rsid w:val="00486E81"/>
    <w:rsid w:val="0048701F"/>
    <w:rsid w:val="00487046"/>
    <w:rsid w:val="00491039"/>
    <w:rsid w:val="004914D2"/>
    <w:rsid w:val="00491CA4"/>
    <w:rsid w:val="00493A12"/>
    <w:rsid w:val="004942E5"/>
    <w:rsid w:val="0049457D"/>
    <w:rsid w:val="0049534D"/>
    <w:rsid w:val="00495DE8"/>
    <w:rsid w:val="004960CC"/>
    <w:rsid w:val="004A2924"/>
    <w:rsid w:val="004A2C7E"/>
    <w:rsid w:val="004A3808"/>
    <w:rsid w:val="004A44F2"/>
    <w:rsid w:val="004A50B2"/>
    <w:rsid w:val="004A5E8E"/>
    <w:rsid w:val="004A6517"/>
    <w:rsid w:val="004A6D57"/>
    <w:rsid w:val="004A77D1"/>
    <w:rsid w:val="004A7A28"/>
    <w:rsid w:val="004A7AB8"/>
    <w:rsid w:val="004A7CBF"/>
    <w:rsid w:val="004B0CA4"/>
    <w:rsid w:val="004B145B"/>
    <w:rsid w:val="004B15F4"/>
    <w:rsid w:val="004B1813"/>
    <w:rsid w:val="004B3770"/>
    <w:rsid w:val="004B3AD4"/>
    <w:rsid w:val="004B3D94"/>
    <w:rsid w:val="004B3DFF"/>
    <w:rsid w:val="004B48D1"/>
    <w:rsid w:val="004B5083"/>
    <w:rsid w:val="004B5271"/>
    <w:rsid w:val="004B5D6C"/>
    <w:rsid w:val="004B5DC4"/>
    <w:rsid w:val="004B5EEB"/>
    <w:rsid w:val="004B76B9"/>
    <w:rsid w:val="004C0DCC"/>
    <w:rsid w:val="004C16C7"/>
    <w:rsid w:val="004C1A01"/>
    <w:rsid w:val="004C26C8"/>
    <w:rsid w:val="004C2FCB"/>
    <w:rsid w:val="004C30A9"/>
    <w:rsid w:val="004C4146"/>
    <w:rsid w:val="004C4C6F"/>
    <w:rsid w:val="004C6069"/>
    <w:rsid w:val="004C62BA"/>
    <w:rsid w:val="004C640B"/>
    <w:rsid w:val="004C650B"/>
    <w:rsid w:val="004C75CF"/>
    <w:rsid w:val="004C77E0"/>
    <w:rsid w:val="004C7FD4"/>
    <w:rsid w:val="004D0752"/>
    <w:rsid w:val="004D1720"/>
    <w:rsid w:val="004D1A5B"/>
    <w:rsid w:val="004D32CA"/>
    <w:rsid w:val="004D4D23"/>
    <w:rsid w:val="004D4E65"/>
    <w:rsid w:val="004D502C"/>
    <w:rsid w:val="004D6C55"/>
    <w:rsid w:val="004D7199"/>
    <w:rsid w:val="004D73B3"/>
    <w:rsid w:val="004E0825"/>
    <w:rsid w:val="004E092B"/>
    <w:rsid w:val="004E1E64"/>
    <w:rsid w:val="004E2BF4"/>
    <w:rsid w:val="004E3834"/>
    <w:rsid w:val="004E3D1A"/>
    <w:rsid w:val="004E3EC3"/>
    <w:rsid w:val="004E5FF8"/>
    <w:rsid w:val="004E659E"/>
    <w:rsid w:val="004E6A25"/>
    <w:rsid w:val="004E6F21"/>
    <w:rsid w:val="004E7B37"/>
    <w:rsid w:val="004E7D04"/>
    <w:rsid w:val="004F02F9"/>
    <w:rsid w:val="004F06D4"/>
    <w:rsid w:val="004F2D07"/>
    <w:rsid w:val="004F394A"/>
    <w:rsid w:val="004F3A0D"/>
    <w:rsid w:val="004F4C24"/>
    <w:rsid w:val="004F5172"/>
    <w:rsid w:val="004F51FE"/>
    <w:rsid w:val="004F5326"/>
    <w:rsid w:val="004F538F"/>
    <w:rsid w:val="004F60C9"/>
    <w:rsid w:val="004F60EC"/>
    <w:rsid w:val="004F6875"/>
    <w:rsid w:val="004F6A24"/>
    <w:rsid w:val="004F6F86"/>
    <w:rsid w:val="004F72BC"/>
    <w:rsid w:val="00500B9B"/>
    <w:rsid w:val="005020BE"/>
    <w:rsid w:val="00502351"/>
    <w:rsid w:val="005023ED"/>
    <w:rsid w:val="00503233"/>
    <w:rsid w:val="00503C3E"/>
    <w:rsid w:val="00503D50"/>
    <w:rsid w:val="005052D0"/>
    <w:rsid w:val="00505929"/>
    <w:rsid w:val="00505A6D"/>
    <w:rsid w:val="00505AF2"/>
    <w:rsid w:val="005062EE"/>
    <w:rsid w:val="005068B9"/>
    <w:rsid w:val="00507069"/>
    <w:rsid w:val="00510EF8"/>
    <w:rsid w:val="005110A4"/>
    <w:rsid w:val="00512868"/>
    <w:rsid w:val="005133FB"/>
    <w:rsid w:val="0051385F"/>
    <w:rsid w:val="0051486A"/>
    <w:rsid w:val="00514876"/>
    <w:rsid w:val="00514AB8"/>
    <w:rsid w:val="0051665A"/>
    <w:rsid w:val="00520B27"/>
    <w:rsid w:val="00520DBD"/>
    <w:rsid w:val="00520E3E"/>
    <w:rsid w:val="0052113E"/>
    <w:rsid w:val="00521A38"/>
    <w:rsid w:val="005222B8"/>
    <w:rsid w:val="00522375"/>
    <w:rsid w:val="005224DA"/>
    <w:rsid w:val="00523091"/>
    <w:rsid w:val="00524E3A"/>
    <w:rsid w:val="005265CB"/>
    <w:rsid w:val="00526681"/>
    <w:rsid w:val="00526A1B"/>
    <w:rsid w:val="00526A8F"/>
    <w:rsid w:val="00526B08"/>
    <w:rsid w:val="00526BC0"/>
    <w:rsid w:val="00526DF3"/>
    <w:rsid w:val="00527076"/>
    <w:rsid w:val="00527BE8"/>
    <w:rsid w:val="00530625"/>
    <w:rsid w:val="00532ECE"/>
    <w:rsid w:val="00532FA1"/>
    <w:rsid w:val="0053317C"/>
    <w:rsid w:val="005332F3"/>
    <w:rsid w:val="00534053"/>
    <w:rsid w:val="005340FC"/>
    <w:rsid w:val="005346FD"/>
    <w:rsid w:val="00535238"/>
    <w:rsid w:val="0053559C"/>
    <w:rsid w:val="005356F1"/>
    <w:rsid w:val="00536276"/>
    <w:rsid w:val="00536B6A"/>
    <w:rsid w:val="005378C9"/>
    <w:rsid w:val="00537B61"/>
    <w:rsid w:val="00537C75"/>
    <w:rsid w:val="00540E9A"/>
    <w:rsid w:val="00541508"/>
    <w:rsid w:val="00541E1D"/>
    <w:rsid w:val="00543475"/>
    <w:rsid w:val="0054465B"/>
    <w:rsid w:val="00545141"/>
    <w:rsid w:val="005452CE"/>
    <w:rsid w:val="00545422"/>
    <w:rsid w:val="0054572F"/>
    <w:rsid w:val="00546437"/>
    <w:rsid w:val="005470FB"/>
    <w:rsid w:val="005476B4"/>
    <w:rsid w:val="00550088"/>
    <w:rsid w:val="00550F5D"/>
    <w:rsid w:val="00551342"/>
    <w:rsid w:val="00551418"/>
    <w:rsid w:val="005514A3"/>
    <w:rsid w:val="00551840"/>
    <w:rsid w:val="005520A3"/>
    <w:rsid w:val="00552202"/>
    <w:rsid w:val="00552CCC"/>
    <w:rsid w:val="005530D9"/>
    <w:rsid w:val="00553EC9"/>
    <w:rsid w:val="00553FBA"/>
    <w:rsid w:val="005542C7"/>
    <w:rsid w:val="005547F2"/>
    <w:rsid w:val="00554EBC"/>
    <w:rsid w:val="00555E76"/>
    <w:rsid w:val="00556374"/>
    <w:rsid w:val="005575F5"/>
    <w:rsid w:val="005578F0"/>
    <w:rsid w:val="00557DD7"/>
    <w:rsid w:val="0056037B"/>
    <w:rsid w:val="005607EC"/>
    <w:rsid w:val="00560BA3"/>
    <w:rsid w:val="00561841"/>
    <w:rsid w:val="00561B77"/>
    <w:rsid w:val="00563A9B"/>
    <w:rsid w:val="00563AE4"/>
    <w:rsid w:val="00564102"/>
    <w:rsid w:val="0056460C"/>
    <w:rsid w:val="005664B3"/>
    <w:rsid w:val="0057027C"/>
    <w:rsid w:val="0057081A"/>
    <w:rsid w:val="00570D4C"/>
    <w:rsid w:val="0057203E"/>
    <w:rsid w:val="00572E51"/>
    <w:rsid w:val="00573250"/>
    <w:rsid w:val="0057530B"/>
    <w:rsid w:val="00575EC3"/>
    <w:rsid w:val="00580051"/>
    <w:rsid w:val="005800C8"/>
    <w:rsid w:val="00580105"/>
    <w:rsid w:val="00580980"/>
    <w:rsid w:val="00582765"/>
    <w:rsid w:val="00582774"/>
    <w:rsid w:val="00582907"/>
    <w:rsid w:val="0058389E"/>
    <w:rsid w:val="0058451F"/>
    <w:rsid w:val="005847B1"/>
    <w:rsid w:val="00584DD1"/>
    <w:rsid w:val="00585395"/>
    <w:rsid w:val="00585F2E"/>
    <w:rsid w:val="005860C8"/>
    <w:rsid w:val="0058677F"/>
    <w:rsid w:val="005870FF"/>
    <w:rsid w:val="00587FBF"/>
    <w:rsid w:val="00592DBA"/>
    <w:rsid w:val="00595528"/>
    <w:rsid w:val="0059623C"/>
    <w:rsid w:val="005967EA"/>
    <w:rsid w:val="0059688C"/>
    <w:rsid w:val="00596E68"/>
    <w:rsid w:val="00597115"/>
    <w:rsid w:val="005A11CC"/>
    <w:rsid w:val="005A1776"/>
    <w:rsid w:val="005A237B"/>
    <w:rsid w:val="005A2468"/>
    <w:rsid w:val="005A2A17"/>
    <w:rsid w:val="005A3E46"/>
    <w:rsid w:val="005A4241"/>
    <w:rsid w:val="005A51F8"/>
    <w:rsid w:val="005A5EE2"/>
    <w:rsid w:val="005A7311"/>
    <w:rsid w:val="005B00D7"/>
    <w:rsid w:val="005B06D2"/>
    <w:rsid w:val="005B0D1B"/>
    <w:rsid w:val="005B25C1"/>
    <w:rsid w:val="005B2BBE"/>
    <w:rsid w:val="005B3813"/>
    <w:rsid w:val="005B409F"/>
    <w:rsid w:val="005B54CE"/>
    <w:rsid w:val="005B58D5"/>
    <w:rsid w:val="005B5B0B"/>
    <w:rsid w:val="005B655B"/>
    <w:rsid w:val="005B7713"/>
    <w:rsid w:val="005B7BF4"/>
    <w:rsid w:val="005B7C9E"/>
    <w:rsid w:val="005B7E00"/>
    <w:rsid w:val="005C0736"/>
    <w:rsid w:val="005C1598"/>
    <w:rsid w:val="005C1759"/>
    <w:rsid w:val="005C183C"/>
    <w:rsid w:val="005C193A"/>
    <w:rsid w:val="005C1E3A"/>
    <w:rsid w:val="005C27B6"/>
    <w:rsid w:val="005C3A39"/>
    <w:rsid w:val="005C3B36"/>
    <w:rsid w:val="005C5FAF"/>
    <w:rsid w:val="005C6666"/>
    <w:rsid w:val="005C6711"/>
    <w:rsid w:val="005C7673"/>
    <w:rsid w:val="005D0ABA"/>
    <w:rsid w:val="005D0F9F"/>
    <w:rsid w:val="005D1D21"/>
    <w:rsid w:val="005D253F"/>
    <w:rsid w:val="005D2AA9"/>
    <w:rsid w:val="005D2CB5"/>
    <w:rsid w:val="005D50FD"/>
    <w:rsid w:val="005D5540"/>
    <w:rsid w:val="005D556F"/>
    <w:rsid w:val="005D65AF"/>
    <w:rsid w:val="005D6C03"/>
    <w:rsid w:val="005D6DBE"/>
    <w:rsid w:val="005D7E5E"/>
    <w:rsid w:val="005E0157"/>
    <w:rsid w:val="005E0BBA"/>
    <w:rsid w:val="005E1242"/>
    <w:rsid w:val="005E218A"/>
    <w:rsid w:val="005E2FBE"/>
    <w:rsid w:val="005E3522"/>
    <w:rsid w:val="005E4ED5"/>
    <w:rsid w:val="005E4FA6"/>
    <w:rsid w:val="005E4FFC"/>
    <w:rsid w:val="005E6400"/>
    <w:rsid w:val="005E6413"/>
    <w:rsid w:val="005E6A11"/>
    <w:rsid w:val="005E6C51"/>
    <w:rsid w:val="005E73E3"/>
    <w:rsid w:val="005F170A"/>
    <w:rsid w:val="005F1979"/>
    <w:rsid w:val="005F27FD"/>
    <w:rsid w:val="005F2AE8"/>
    <w:rsid w:val="005F430E"/>
    <w:rsid w:val="005F49FD"/>
    <w:rsid w:val="005F7405"/>
    <w:rsid w:val="005F78BD"/>
    <w:rsid w:val="006002B6"/>
    <w:rsid w:val="006015E2"/>
    <w:rsid w:val="00601B89"/>
    <w:rsid w:val="0060209D"/>
    <w:rsid w:val="006023FD"/>
    <w:rsid w:val="00602FE3"/>
    <w:rsid w:val="006038F5"/>
    <w:rsid w:val="00604001"/>
    <w:rsid w:val="00604B04"/>
    <w:rsid w:val="00605687"/>
    <w:rsid w:val="006056EA"/>
    <w:rsid w:val="00605EC1"/>
    <w:rsid w:val="00605FC0"/>
    <w:rsid w:val="0060645E"/>
    <w:rsid w:val="00607B52"/>
    <w:rsid w:val="00610CA7"/>
    <w:rsid w:val="00611907"/>
    <w:rsid w:val="006120C6"/>
    <w:rsid w:val="0061237D"/>
    <w:rsid w:val="00613036"/>
    <w:rsid w:val="00613F3A"/>
    <w:rsid w:val="006162FD"/>
    <w:rsid w:val="00616F7E"/>
    <w:rsid w:val="006173A6"/>
    <w:rsid w:val="006177B0"/>
    <w:rsid w:val="00620768"/>
    <w:rsid w:val="00620FB3"/>
    <w:rsid w:val="00620FDE"/>
    <w:rsid w:val="00621D8F"/>
    <w:rsid w:val="00624402"/>
    <w:rsid w:val="00624E63"/>
    <w:rsid w:val="00625718"/>
    <w:rsid w:val="0062571B"/>
    <w:rsid w:val="0062601D"/>
    <w:rsid w:val="006260EB"/>
    <w:rsid w:val="00626C4D"/>
    <w:rsid w:val="00630C8B"/>
    <w:rsid w:val="0063130F"/>
    <w:rsid w:val="00631EA0"/>
    <w:rsid w:val="00632C86"/>
    <w:rsid w:val="0063303C"/>
    <w:rsid w:val="00633A71"/>
    <w:rsid w:val="00633C6E"/>
    <w:rsid w:val="00633DA7"/>
    <w:rsid w:val="00634853"/>
    <w:rsid w:val="00635A8B"/>
    <w:rsid w:val="0063639C"/>
    <w:rsid w:val="00636C5A"/>
    <w:rsid w:val="0064233E"/>
    <w:rsid w:val="00643D30"/>
    <w:rsid w:val="00643E28"/>
    <w:rsid w:val="00644520"/>
    <w:rsid w:val="006450DF"/>
    <w:rsid w:val="00647499"/>
    <w:rsid w:val="00647543"/>
    <w:rsid w:val="00647A14"/>
    <w:rsid w:val="00650528"/>
    <w:rsid w:val="00650D81"/>
    <w:rsid w:val="00651257"/>
    <w:rsid w:val="006513B1"/>
    <w:rsid w:val="00651460"/>
    <w:rsid w:val="00651559"/>
    <w:rsid w:val="0065363F"/>
    <w:rsid w:val="00653C0B"/>
    <w:rsid w:val="00653F84"/>
    <w:rsid w:val="00655DEF"/>
    <w:rsid w:val="006568F3"/>
    <w:rsid w:val="00656E3D"/>
    <w:rsid w:val="00657926"/>
    <w:rsid w:val="0066008B"/>
    <w:rsid w:val="006605F2"/>
    <w:rsid w:val="006610B8"/>
    <w:rsid w:val="006624DD"/>
    <w:rsid w:val="00662822"/>
    <w:rsid w:val="00663AAD"/>
    <w:rsid w:val="00664ACC"/>
    <w:rsid w:val="00664B6B"/>
    <w:rsid w:val="00664EDE"/>
    <w:rsid w:val="00664FA7"/>
    <w:rsid w:val="006657FB"/>
    <w:rsid w:val="00666442"/>
    <w:rsid w:val="006674C9"/>
    <w:rsid w:val="00670BB2"/>
    <w:rsid w:val="006726E7"/>
    <w:rsid w:val="00673A12"/>
    <w:rsid w:val="00673AA1"/>
    <w:rsid w:val="00673B69"/>
    <w:rsid w:val="00673DBE"/>
    <w:rsid w:val="006751F9"/>
    <w:rsid w:val="00675988"/>
    <w:rsid w:val="00675FFC"/>
    <w:rsid w:val="0067662E"/>
    <w:rsid w:val="00676874"/>
    <w:rsid w:val="00676ECF"/>
    <w:rsid w:val="006776C9"/>
    <w:rsid w:val="00677FF4"/>
    <w:rsid w:val="0068003B"/>
    <w:rsid w:val="00680115"/>
    <w:rsid w:val="00680355"/>
    <w:rsid w:val="006804C5"/>
    <w:rsid w:val="0068078D"/>
    <w:rsid w:val="00681FE0"/>
    <w:rsid w:val="0068262B"/>
    <w:rsid w:val="00682F75"/>
    <w:rsid w:val="006837F2"/>
    <w:rsid w:val="00683972"/>
    <w:rsid w:val="00685208"/>
    <w:rsid w:val="006852DD"/>
    <w:rsid w:val="00685526"/>
    <w:rsid w:val="006868D1"/>
    <w:rsid w:val="00686A13"/>
    <w:rsid w:val="00686DD7"/>
    <w:rsid w:val="006877A1"/>
    <w:rsid w:val="00687B61"/>
    <w:rsid w:val="00690109"/>
    <w:rsid w:val="006903F0"/>
    <w:rsid w:val="00692E9C"/>
    <w:rsid w:val="0069428A"/>
    <w:rsid w:val="00695289"/>
    <w:rsid w:val="00696211"/>
    <w:rsid w:val="00696409"/>
    <w:rsid w:val="00697009"/>
    <w:rsid w:val="006A0BAB"/>
    <w:rsid w:val="006A0D02"/>
    <w:rsid w:val="006A2DE7"/>
    <w:rsid w:val="006A3970"/>
    <w:rsid w:val="006A3AEA"/>
    <w:rsid w:val="006A40A3"/>
    <w:rsid w:val="006A52FD"/>
    <w:rsid w:val="006A5F40"/>
    <w:rsid w:val="006A5FAB"/>
    <w:rsid w:val="006A6F46"/>
    <w:rsid w:val="006A7652"/>
    <w:rsid w:val="006B00D5"/>
    <w:rsid w:val="006B0997"/>
    <w:rsid w:val="006B0F71"/>
    <w:rsid w:val="006B14FE"/>
    <w:rsid w:val="006B1AE1"/>
    <w:rsid w:val="006B1B0B"/>
    <w:rsid w:val="006B3B73"/>
    <w:rsid w:val="006B3FD1"/>
    <w:rsid w:val="006B464C"/>
    <w:rsid w:val="006B4A87"/>
    <w:rsid w:val="006B4C5E"/>
    <w:rsid w:val="006B5E71"/>
    <w:rsid w:val="006C043F"/>
    <w:rsid w:val="006C0827"/>
    <w:rsid w:val="006C14EB"/>
    <w:rsid w:val="006C19AB"/>
    <w:rsid w:val="006C201B"/>
    <w:rsid w:val="006C22A5"/>
    <w:rsid w:val="006C23A6"/>
    <w:rsid w:val="006C23C1"/>
    <w:rsid w:val="006C268D"/>
    <w:rsid w:val="006C28E4"/>
    <w:rsid w:val="006C2B5D"/>
    <w:rsid w:val="006C3531"/>
    <w:rsid w:val="006C3894"/>
    <w:rsid w:val="006C3ABC"/>
    <w:rsid w:val="006C3FC9"/>
    <w:rsid w:val="006C4DF2"/>
    <w:rsid w:val="006C5988"/>
    <w:rsid w:val="006C6153"/>
    <w:rsid w:val="006C6522"/>
    <w:rsid w:val="006D1335"/>
    <w:rsid w:val="006D25FC"/>
    <w:rsid w:val="006D38E3"/>
    <w:rsid w:val="006D3A5D"/>
    <w:rsid w:val="006D5533"/>
    <w:rsid w:val="006D5573"/>
    <w:rsid w:val="006D6B99"/>
    <w:rsid w:val="006D75C7"/>
    <w:rsid w:val="006D7808"/>
    <w:rsid w:val="006D78BA"/>
    <w:rsid w:val="006E1145"/>
    <w:rsid w:val="006E18C3"/>
    <w:rsid w:val="006E1F59"/>
    <w:rsid w:val="006E22E0"/>
    <w:rsid w:val="006E2360"/>
    <w:rsid w:val="006E3AC1"/>
    <w:rsid w:val="006E3CB1"/>
    <w:rsid w:val="006E3E94"/>
    <w:rsid w:val="006E45E0"/>
    <w:rsid w:val="006E48D8"/>
    <w:rsid w:val="006E5385"/>
    <w:rsid w:val="006E5BEC"/>
    <w:rsid w:val="006E6296"/>
    <w:rsid w:val="006E63EB"/>
    <w:rsid w:val="006E6419"/>
    <w:rsid w:val="006E6CC8"/>
    <w:rsid w:val="006E7FC6"/>
    <w:rsid w:val="006F031E"/>
    <w:rsid w:val="006F040F"/>
    <w:rsid w:val="006F14E1"/>
    <w:rsid w:val="006F1AF0"/>
    <w:rsid w:val="006F1BF6"/>
    <w:rsid w:val="006F1C2D"/>
    <w:rsid w:val="006F1E74"/>
    <w:rsid w:val="006F2404"/>
    <w:rsid w:val="006F2463"/>
    <w:rsid w:val="006F25E5"/>
    <w:rsid w:val="006F2FC7"/>
    <w:rsid w:val="006F3294"/>
    <w:rsid w:val="006F43C8"/>
    <w:rsid w:val="006F4745"/>
    <w:rsid w:val="006F5FFE"/>
    <w:rsid w:val="006F6850"/>
    <w:rsid w:val="006F68D4"/>
    <w:rsid w:val="006F6970"/>
    <w:rsid w:val="006F7CF5"/>
    <w:rsid w:val="007009EF"/>
    <w:rsid w:val="00700A98"/>
    <w:rsid w:val="007011A5"/>
    <w:rsid w:val="007012E2"/>
    <w:rsid w:val="00701397"/>
    <w:rsid w:val="00701AD2"/>
    <w:rsid w:val="00701B8C"/>
    <w:rsid w:val="00701CB3"/>
    <w:rsid w:val="00701CEF"/>
    <w:rsid w:val="00702379"/>
    <w:rsid w:val="00702636"/>
    <w:rsid w:val="007035E0"/>
    <w:rsid w:val="00703D04"/>
    <w:rsid w:val="00704926"/>
    <w:rsid w:val="00705107"/>
    <w:rsid w:val="00705953"/>
    <w:rsid w:val="00705DD7"/>
    <w:rsid w:val="00706643"/>
    <w:rsid w:val="00706C56"/>
    <w:rsid w:val="00706DE4"/>
    <w:rsid w:val="0070704D"/>
    <w:rsid w:val="00707DCA"/>
    <w:rsid w:val="00707F62"/>
    <w:rsid w:val="0071094E"/>
    <w:rsid w:val="00710C3D"/>
    <w:rsid w:val="00710FC8"/>
    <w:rsid w:val="00711270"/>
    <w:rsid w:val="00711AFD"/>
    <w:rsid w:val="00712F5F"/>
    <w:rsid w:val="00713F90"/>
    <w:rsid w:val="0071422B"/>
    <w:rsid w:val="00714C25"/>
    <w:rsid w:val="007153A0"/>
    <w:rsid w:val="00715622"/>
    <w:rsid w:val="00716661"/>
    <w:rsid w:val="007179E9"/>
    <w:rsid w:val="0072024F"/>
    <w:rsid w:val="00720767"/>
    <w:rsid w:val="00723BEC"/>
    <w:rsid w:val="00725D40"/>
    <w:rsid w:val="0072640B"/>
    <w:rsid w:val="0073012B"/>
    <w:rsid w:val="007307C6"/>
    <w:rsid w:val="00730C06"/>
    <w:rsid w:val="0073242B"/>
    <w:rsid w:val="0073269B"/>
    <w:rsid w:val="00732857"/>
    <w:rsid w:val="007328F4"/>
    <w:rsid w:val="00732B20"/>
    <w:rsid w:val="00733FED"/>
    <w:rsid w:val="00734567"/>
    <w:rsid w:val="007348B2"/>
    <w:rsid w:val="00734DD1"/>
    <w:rsid w:val="007354F8"/>
    <w:rsid w:val="00736A2A"/>
    <w:rsid w:val="007374D0"/>
    <w:rsid w:val="00737609"/>
    <w:rsid w:val="00740052"/>
    <w:rsid w:val="0074034C"/>
    <w:rsid w:val="007405C9"/>
    <w:rsid w:val="00740C77"/>
    <w:rsid w:val="007423F2"/>
    <w:rsid w:val="007431F9"/>
    <w:rsid w:val="00743792"/>
    <w:rsid w:val="00744CF7"/>
    <w:rsid w:val="00745F37"/>
    <w:rsid w:val="007465D6"/>
    <w:rsid w:val="00747FD2"/>
    <w:rsid w:val="00750172"/>
    <w:rsid w:val="0075101E"/>
    <w:rsid w:val="00752F3B"/>
    <w:rsid w:val="00753218"/>
    <w:rsid w:val="007537D7"/>
    <w:rsid w:val="007540A9"/>
    <w:rsid w:val="0075582A"/>
    <w:rsid w:val="00756069"/>
    <w:rsid w:val="00756176"/>
    <w:rsid w:val="007563D3"/>
    <w:rsid w:val="007566B8"/>
    <w:rsid w:val="00756CD5"/>
    <w:rsid w:val="00756F46"/>
    <w:rsid w:val="00757E1F"/>
    <w:rsid w:val="0076079D"/>
    <w:rsid w:val="00760828"/>
    <w:rsid w:val="00760D41"/>
    <w:rsid w:val="00760EA7"/>
    <w:rsid w:val="00762356"/>
    <w:rsid w:val="007637CE"/>
    <w:rsid w:val="007648A9"/>
    <w:rsid w:val="00765556"/>
    <w:rsid w:val="0076669C"/>
    <w:rsid w:val="00770B32"/>
    <w:rsid w:val="00771B2C"/>
    <w:rsid w:val="00771EF9"/>
    <w:rsid w:val="00773D45"/>
    <w:rsid w:val="00773F66"/>
    <w:rsid w:val="00775332"/>
    <w:rsid w:val="00776806"/>
    <w:rsid w:val="00776A23"/>
    <w:rsid w:val="00777E32"/>
    <w:rsid w:val="00780640"/>
    <w:rsid w:val="007827D9"/>
    <w:rsid w:val="00782E83"/>
    <w:rsid w:val="007838E9"/>
    <w:rsid w:val="00784189"/>
    <w:rsid w:val="00784F7E"/>
    <w:rsid w:val="00785044"/>
    <w:rsid w:val="00787130"/>
    <w:rsid w:val="00787C50"/>
    <w:rsid w:val="007907FF"/>
    <w:rsid w:val="00791E10"/>
    <w:rsid w:val="00791FCD"/>
    <w:rsid w:val="0079223B"/>
    <w:rsid w:val="00792E5A"/>
    <w:rsid w:val="00794DBD"/>
    <w:rsid w:val="00795E8B"/>
    <w:rsid w:val="007962F9"/>
    <w:rsid w:val="00797100"/>
    <w:rsid w:val="007973D5"/>
    <w:rsid w:val="00797CC4"/>
    <w:rsid w:val="007A02B1"/>
    <w:rsid w:val="007A088D"/>
    <w:rsid w:val="007A0A8C"/>
    <w:rsid w:val="007A149A"/>
    <w:rsid w:val="007A1DA0"/>
    <w:rsid w:val="007A3BE1"/>
    <w:rsid w:val="007A4730"/>
    <w:rsid w:val="007A503E"/>
    <w:rsid w:val="007A6DA7"/>
    <w:rsid w:val="007A78A2"/>
    <w:rsid w:val="007B021D"/>
    <w:rsid w:val="007B036A"/>
    <w:rsid w:val="007B0A93"/>
    <w:rsid w:val="007B1A02"/>
    <w:rsid w:val="007B1D5C"/>
    <w:rsid w:val="007B20E3"/>
    <w:rsid w:val="007B2720"/>
    <w:rsid w:val="007B29BF"/>
    <w:rsid w:val="007B2D48"/>
    <w:rsid w:val="007B2FB7"/>
    <w:rsid w:val="007B362A"/>
    <w:rsid w:val="007B39DE"/>
    <w:rsid w:val="007B4344"/>
    <w:rsid w:val="007B4DC8"/>
    <w:rsid w:val="007B5777"/>
    <w:rsid w:val="007B5E57"/>
    <w:rsid w:val="007B6325"/>
    <w:rsid w:val="007B77A7"/>
    <w:rsid w:val="007B7D81"/>
    <w:rsid w:val="007C040A"/>
    <w:rsid w:val="007C06EC"/>
    <w:rsid w:val="007C0A92"/>
    <w:rsid w:val="007C0AAE"/>
    <w:rsid w:val="007C1CEC"/>
    <w:rsid w:val="007C269D"/>
    <w:rsid w:val="007C2DA2"/>
    <w:rsid w:val="007C3F1F"/>
    <w:rsid w:val="007C4551"/>
    <w:rsid w:val="007C4A93"/>
    <w:rsid w:val="007C5190"/>
    <w:rsid w:val="007C6725"/>
    <w:rsid w:val="007C6B55"/>
    <w:rsid w:val="007C7519"/>
    <w:rsid w:val="007C7F08"/>
    <w:rsid w:val="007D0FA9"/>
    <w:rsid w:val="007D172D"/>
    <w:rsid w:val="007D2E2F"/>
    <w:rsid w:val="007D32C5"/>
    <w:rsid w:val="007D371D"/>
    <w:rsid w:val="007D40D9"/>
    <w:rsid w:val="007D429E"/>
    <w:rsid w:val="007D4580"/>
    <w:rsid w:val="007D4C85"/>
    <w:rsid w:val="007D6987"/>
    <w:rsid w:val="007D7538"/>
    <w:rsid w:val="007E079D"/>
    <w:rsid w:val="007E0885"/>
    <w:rsid w:val="007E0F7B"/>
    <w:rsid w:val="007E1D0A"/>
    <w:rsid w:val="007E2221"/>
    <w:rsid w:val="007E2397"/>
    <w:rsid w:val="007E2C31"/>
    <w:rsid w:val="007E30F9"/>
    <w:rsid w:val="007E4AF6"/>
    <w:rsid w:val="007E4B97"/>
    <w:rsid w:val="007E66C9"/>
    <w:rsid w:val="007E6B23"/>
    <w:rsid w:val="007E7254"/>
    <w:rsid w:val="007E7742"/>
    <w:rsid w:val="007E777F"/>
    <w:rsid w:val="007E77E7"/>
    <w:rsid w:val="007E7A35"/>
    <w:rsid w:val="007E7D81"/>
    <w:rsid w:val="007F0684"/>
    <w:rsid w:val="007F0FC3"/>
    <w:rsid w:val="007F1CF4"/>
    <w:rsid w:val="007F1F8F"/>
    <w:rsid w:val="007F29D4"/>
    <w:rsid w:val="007F2E89"/>
    <w:rsid w:val="007F4C13"/>
    <w:rsid w:val="007F73A9"/>
    <w:rsid w:val="007F7AFF"/>
    <w:rsid w:val="0080113B"/>
    <w:rsid w:val="008014E2"/>
    <w:rsid w:val="008017BC"/>
    <w:rsid w:val="00802770"/>
    <w:rsid w:val="00802877"/>
    <w:rsid w:val="00804163"/>
    <w:rsid w:val="00804B1D"/>
    <w:rsid w:val="008053D8"/>
    <w:rsid w:val="00806A36"/>
    <w:rsid w:val="00807327"/>
    <w:rsid w:val="00807430"/>
    <w:rsid w:val="00807600"/>
    <w:rsid w:val="008076AC"/>
    <w:rsid w:val="00807B10"/>
    <w:rsid w:val="008100C2"/>
    <w:rsid w:val="00810367"/>
    <w:rsid w:val="00810653"/>
    <w:rsid w:val="00810A32"/>
    <w:rsid w:val="008116AA"/>
    <w:rsid w:val="00811B21"/>
    <w:rsid w:val="0081235F"/>
    <w:rsid w:val="00812B85"/>
    <w:rsid w:val="00813184"/>
    <w:rsid w:val="00814F94"/>
    <w:rsid w:val="008152F6"/>
    <w:rsid w:val="00816EAA"/>
    <w:rsid w:val="0081742B"/>
    <w:rsid w:val="0082052B"/>
    <w:rsid w:val="008212A8"/>
    <w:rsid w:val="008214EE"/>
    <w:rsid w:val="0082177E"/>
    <w:rsid w:val="00822A8E"/>
    <w:rsid w:val="0082357A"/>
    <w:rsid w:val="00824493"/>
    <w:rsid w:val="00824D81"/>
    <w:rsid w:val="00825BE4"/>
    <w:rsid w:val="0082689F"/>
    <w:rsid w:val="00826F38"/>
    <w:rsid w:val="00826F98"/>
    <w:rsid w:val="00827C32"/>
    <w:rsid w:val="00827DB8"/>
    <w:rsid w:val="00827ECA"/>
    <w:rsid w:val="00830D65"/>
    <w:rsid w:val="00830DCF"/>
    <w:rsid w:val="00830E2A"/>
    <w:rsid w:val="00831E6D"/>
    <w:rsid w:val="0083211C"/>
    <w:rsid w:val="00833121"/>
    <w:rsid w:val="00833430"/>
    <w:rsid w:val="00833C0D"/>
    <w:rsid w:val="008347C5"/>
    <w:rsid w:val="008348ED"/>
    <w:rsid w:val="00834C4C"/>
    <w:rsid w:val="008356EE"/>
    <w:rsid w:val="00835704"/>
    <w:rsid w:val="00835738"/>
    <w:rsid w:val="00835BA3"/>
    <w:rsid w:val="00836711"/>
    <w:rsid w:val="00836A72"/>
    <w:rsid w:val="00840EEB"/>
    <w:rsid w:val="00841DF6"/>
    <w:rsid w:val="008420AB"/>
    <w:rsid w:val="00842A36"/>
    <w:rsid w:val="008433E4"/>
    <w:rsid w:val="0084383E"/>
    <w:rsid w:val="00845336"/>
    <w:rsid w:val="00845AE5"/>
    <w:rsid w:val="00846C05"/>
    <w:rsid w:val="00846EFE"/>
    <w:rsid w:val="0084761A"/>
    <w:rsid w:val="00850714"/>
    <w:rsid w:val="0085106A"/>
    <w:rsid w:val="008515F4"/>
    <w:rsid w:val="008519E0"/>
    <w:rsid w:val="00852A91"/>
    <w:rsid w:val="00852F0D"/>
    <w:rsid w:val="0085310F"/>
    <w:rsid w:val="00854901"/>
    <w:rsid w:val="00854BA2"/>
    <w:rsid w:val="008555E5"/>
    <w:rsid w:val="00855AA8"/>
    <w:rsid w:val="0085645D"/>
    <w:rsid w:val="00856B6B"/>
    <w:rsid w:val="008573DE"/>
    <w:rsid w:val="0085740F"/>
    <w:rsid w:val="00857ED1"/>
    <w:rsid w:val="0086050A"/>
    <w:rsid w:val="00860B81"/>
    <w:rsid w:val="008615E5"/>
    <w:rsid w:val="0086165F"/>
    <w:rsid w:val="00861DDD"/>
    <w:rsid w:val="00861FF1"/>
    <w:rsid w:val="008640A3"/>
    <w:rsid w:val="00864619"/>
    <w:rsid w:val="008648EB"/>
    <w:rsid w:val="00865374"/>
    <w:rsid w:val="0086559D"/>
    <w:rsid w:val="00865A78"/>
    <w:rsid w:val="00865D96"/>
    <w:rsid w:val="0086692A"/>
    <w:rsid w:val="00866D6C"/>
    <w:rsid w:val="00866DA8"/>
    <w:rsid w:val="00867749"/>
    <w:rsid w:val="00867A15"/>
    <w:rsid w:val="00870549"/>
    <w:rsid w:val="0087088B"/>
    <w:rsid w:val="00870B24"/>
    <w:rsid w:val="0087148F"/>
    <w:rsid w:val="00872494"/>
    <w:rsid w:val="008725E4"/>
    <w:rsid w:val="008736D0"/>
    <w:rsid w:val="00874591"/>
    <w:rsid w:val="00874A89"/>
    <w:rsid w:val="00875581"/>
    <w:rsid w:val="00875ED8"/>
    <w:rsid w:val="00876DC8"/>
    <w:rsid w:val="008771AE"/>
    <w:rsid w:val="008777FE"/>
    <w:rsid w:val="0088025C"/>
    <w:rsid w:val="00880381"/>
    <w:rsid w:val="00881C4C"/>
    <w:rsid w:val="00882448"/>
    <w:rsid w:val="008830B4"/>
    <w:rsid w:val="00883F9B"/>
    <w:rsid w:val="00884008"/>
    <w:rsid w:val="00884427"/>
    <w:rsid w:val="00884C8D"/>
    <w:rsid w:val="00885522"/>
    <w:rsid w:val="00885566"/>
    <w:rsid w:val="008865FB"/>
    <w:rsid w:val="00886A19"/>
    <w:rsid w:val="00886AC7"/>
    <w:rsid w:val="00887938"/>
    <w:rsid w:val="00887D49"/>
    <w:rsid w:val="00887EFA"/>
    <w:rsid w:val="00890884"/>
    <w:rsid w:val="0089147C"/>
    <w:rsid w:val="00891E97"/>
    <w:rsid w:val="0089204F"/>
    <w:rsid w:val="0089226B"/>
    <w:rsid w:val="00892890"/>
    <w:rsid w:val="00892A86"/>
    <w:rsid w:val="00892EEB"/>
    <w:rsid w:val="008933EB"/>
    <w:rsid w:val="0089377A"/>
    <w:rsid w:val="008937A6"/>
    <w:rsid w:val="00894136"/>
    <w:rsid w:val="00894A36"/>
    <w:rsid w:val="00894B6F"/>
    <w:rsid w:val="00894FB6"/>
    <w:rsid w:val="0089522E"/>
    <w:rsid w:val="00896560"/>
    <w:rsid w:val="00896EDA"/>
    <w:rsid w:val="008970C1"/>
    <w:rsid w:val="008A06C8"/>
    <w:rsid w:val="008A07DA"/>
    <w:rsid w:val="008A15F9"/>
    <w:rsid w:val="008A2C8B"/>
    <w:rsid w:val="008A3BE4"/>
    <w:rsid w:val="008A4A57"/>
    <w:rsid w:val="008A4C3A"/>
    <w:rsid w:val="008B0032"/>
    <w:rsid w:val="008B043C"/>
    <w:rsid w:val="008B062C"/>
    <w:rsid w:val="008B141F"/>
    <w:rsid w:val="008B29CB"/>
    <w:rsid w:val="008B2A7C"/>
    <w:rsid w:val="008B2EBF"/>
    <w:rsid w:val="008B4F05"/>
    <w:rsid w:val="008B506A"/>
    <w:rsid w:val="008B5075"/>
    <w:rsid w:val="008B5897"/>
    <w:rsid w:val="008B5AE4"/>
    <w:rsid w:val="008B6F3E"/>
    <w:rsid w:val="008C050C"/>
    <w:rsid w:val="008C2138"/>
    <w:rsid w:val="008C3147"/>
    <w:rsid w:val="008C320E"/>
    <w:rsid w:val="008C3253"/>
    <w:rsid w:val="008C358D"/>
    <w:rsid w:val="008C40A6"/>
    <w:rsid w:val="008C4F45"/>
    <w:rsid w:val="008C53BB"/>
    <w:rsid w:val="008D0EFC"/>
    <w:rsid w:val="008D1518"/>
    <w:rsid w:val="008D17AC"/>
    <w:rsid w:val="008D1BB1"/>
    <w:rsid w:val="008D260A"/>
    <w:rsid w:val="008D2E22"/>
    <w:rsid w:val="008D4670"/>
    <w:rsid w:val="008D4797"/>
    <w:rsid w:val="008D497D"/>
    <w:rsid w:val="008D4CB8"/>
    <w:rsid w:val="008D7051"/>
    <w:rsid w:val="008D7152"/>
    <w:rsid w:val="008E0553"/>
    <w:rsid w:val="008E15FF"/>
    <w:rsid w:val="008E1C8D"/>
    <w:rsid w:val="008E344A"/>
    <w:rsid w:val="008E473B"/>
    <w:rsid w:val="008E493F"/>
    <w:rsid w:val="008E51C8"/>
    <w:rsid w:val="008E542B"/>
    <w:rsid w:val="008E54D1"/>
    <w:rsid w:val="008E55C5"/>
    <w:rsid w:val="008E55ED"/>
    <w:rsid w:val="008E5A54"/>
    <w:rsid w:val="008E74D7"/>
    <w:rsid w:val="008E7D9B"/>
    <w:rsid w:val="008F0FBA"/>
    <w:rsid w:val="008F105E"/>
    <w:rsid w:val="008F1591"/>
    <w:rsid w:val="008F219A"/>
    <w:rsid w:val="008F2612"/>
    <w:rsid w:val="008F2AC2"/>
    <w:rsid w:val="008F3190"/>
    <w:rsid w:val="008F3A37"/>
    <w:rsid w:val="008F45E7"/>
    <w:rsid w:val="008F4E37"/>
    <w:rsid w:val="008F5B72"/>
    <w:rsid w:val="008F68BA"/>
    <w:rsid w:val="008F73C3"/>
    <w:rsid w:val="008F7F8B"/>
    <w:rsid w:val="00900F24"/>
    <w:rsid w:val="00902422"/>
    <w:rsid w:val="009029B1"/>
    <w:rsid w:val="00902AC1"/>
    <w:rsid w:val="00902BED"/>
    <w:rsid w:val="00903549"/>
    <w:rsid w:val="009037DD"/>
    <w:rsid w:val="00903976"/>
    <w:rsid w:val="00903BD6"/>
    <w:rsid w:val="00903D3F"/>
    <w:rsid w:val="00904163"/>
    <w:rsid w:val="009042C3"/>
    <w:rsid w:val="00906471"/>
    <w:rsid w:val="0090757B"/>
    <w:rsid w:val="0091019F"/>
    <w:rsid w:val="00910A4F"/>
    <w:rsid w:val="009112B2"/>
    <w:rsid w:val="00911A58"/>
    <w:rsid w:val="009130C5"/>
    <w:rsid w:val="00913848"/>
    <w:rsid w:val="00913A68"/>
    <w:rsid w:val="00913E92"/>
    <w:rsid w:val="009148EF"/>
    <w:rsid w:val="009165FA"/>
    <w:rsid w:val="00917B72"/>
    <w:rsid w:val="00917EC1"/>
    <w:rsid w:val="00920277"/>
    <w:rsid w:val="009210E6"/>
    <w:rsid w:val="0092139D"/>
    <w:rsid w:val="00922189"/>
    <w:rsid w:val="00923C27"/>
    <w:rsid w:val="00924CB7"/>
    <w:rsid w:val="00926E3A"/>
    <w:rsid w:val="009279C6"/>
    <w:rsid w:val="00930F73"/>
    <w:rsid w:val="00930F82"/>
    <w:rsid w:val="009313EA"/>
    <w:rsid w:val="009315D3"/>
    <w:rsid w:val="00931907"/>
    <w:rsid w:val="0093248C"/>
    <w:rsid w:val="00932500"/>
    <w:rsid w:val="00932794"/>
    <w:rsid w:val="00933852"/>
    <w:rsid w:val="00933F8E"/>
    <w:rsid w:val="00934646"/>
    <w:rsid w:val="009353E0"/>
    <w:rsid w:val="00935A9F"/>
    <w:rsid w:val="00935C53"/>
    <w:rsid w:val="00935DF2"/>
    <w:rsid w:val="0093638A"/>
    <w:rsid w:val="009363F1"/>
    <w:rsid w:val="009368FB"/>
    <w:rsid w:val="00936950"/>
    <w:rsid w:val="009371CE"/>
    <w:rsid w:val="00937A4D"/>
    <w:rsid w:val="00937B46"/>
    <w:rsid w:val="009408D3"/>
    <w:rsid w:val="009416BA"/>
    <w:rsid w:val="0094249D"/>
    <w:rsid w:val="00942615"/>
    <w:rsid w:val="00942A25"/>
    <w:rsid w:val="00942E7E"/>
    <w:rsid w:val="009438EF"/>
    <w:rsid w:val="00943D70"/>
    <w:rsid w:val="00945387"/>
    <w:rsid w:val="009466B0"/>
    <w:rsid w:val="00946A7E"/>
    <w:rsid w:val="0095097A"/>
    <w:rsid w:val="00951377"/>
    <w:rsid w:val="009532D8"/>
    <w:rsid w:val="0095477D"/>
    <w:rsid w:val="00957096"/>
    <w:rsid w:val="00957D1B"/>
    <w:rsid w:val="00960C11"/>
    <w:rsid w:val="00960EE7"/>
    <w:rsid w:val="0096228C"/>
    <w:rsid w:val="009622E7"/>
    <w:rsid w:val="00962840"/>
    <w:rsid w:val="00962D5B"/>
    <w:rsid w:val="00963CF6"/>
    <w:rsid w:val="00964898"/>
    <w:rsid w:val="00965D01"/>
    <w:rsid w:val="00966F2B"/>
    <w:rsid w:val="00967893"/>
    <w:rsid w:val="00970325"/>
    <w:rsid w:val="00970444"/>
    <w:rsid w:val="00970BF9"/>
    <w:rsid w:val="00971F11"/>
    <w:rsid w:val="009727FF"/>
    <w:rsid w:val="009732A9"/>
    <w:rsid w:val="00973CE1"/>
    <w:rsid w:val="009743FA"/>
    <w:rsid w:val="009746D2"/>
    <w:rsid w:val="00974BA0"/>
    <w:rsid w:val="00977611"/>
    <w:rsid w:val="00977CD2"/>
    <w:rsid w:val="009801A2"/>
    <w:rsid w:val="00980D1E"/>
    <w:rsid w:val="00983A36"/>
    <w:rsid w:val="00984161"/>
    <w:rsid w:val="00984679"/>
    <w:rsid w:val="009862D1"/>
    <w:rsid w:val="00986C83"/>
    <w:rsid w:val="009872EB"/>
    <w:rsid w:val="00987E85"/>
    <w:rsid w:val="009912FB"/>
    <w:rsid w:val="009918A3"/>
    <w:rsid w:val="00993278"/>
    <w:rsid w:val="00994F6E"/>
    <w:rsid w:val="0099554E"/>
    <w:rsid w:val="00996046"/>
    <w:rsid w:val="0099671E"/>
    <w:rsid w:val="00996C69"/>
    <w:rsid w:val="009A0231"/>
    <w:rsid w:val="009A02C2"/>
    <w:rsid w:val="009A05E5"/>
    <w:rsid w:val="009A06F7"/>
    <w:rsid w:val="009A0976"/>
    <w:rsid w:val="009A1977"/>
    <w:rsid w:val="009A1E48"/>
    <w:rsid w:val="009A284B"/>
    <w:rsid w:val="009A3978"/>
    <w:rsid w:val="009A3D25"/>
    <w:rsid w:val="009A3FD1"/>
    <w:rsid w:val="009A427F"/>
    <w:rsid w:val="009A4B96"/>
    <w:rsid w:val="009A4EEB"/>
    <w:rsid w:val="009A580F"/>
    <w:rsid w:val="009A5DB5"/>
    <w:rsid w:val="009A735E"/>
    <w:rsid w:val="009A79DC"/>
    <w:rsid w:val="009B0004"/>
    <w:rsid w:val="009B0160"/>
    <w:rsid w:val="009B0623"/>
    <w:rsid w:val="009B0BBE"/>
    <w:rsid w:val="009B10EB"/>
    <w:rsid w:val="009B1235"/>
    <w:rsid w:val="009B28CB"/>
    <w:rsid w:val="009B2D09"/>
    <w:rsid w:val="009B30B2"/>
    <w:rsid w:val="009B31A9"/>
    <w:rsid w:val="009B3F79"/>
    <w:rsid w:val="009B58D8"/>
    <w:rsid w:val="009B5C20"/>
    <w:rsid w:val="009B6FF4"/>
    <w:rsid w:val="009C12DC"/>
    <w:rsid w:val="009C35E9"/>
    <w:rsid w:val="009C3A34"/>
    <w:rsid w:val="009C561E"/>
    <w:rsid w:val="009C6415"/>
    <w:rsid w:val="009C750B"/>
    <w:rsid w:val="009D0F0B"/>
    <w:rsid w:val="009D193D"/>
    <w:rsid w:val="009D2417"/>
    <w:rsid w:val="009D25FE"/>
    <w:rsid w:val="009D37E1"/>
    <w:rsid w:val="009D4AE0"/>
    <w:rsid w:val="009D6253"/>
    <w:rsid w:val="009D6A77"/>
    <w:rsid w:val="009D6EA2"/>
    <w:rsid w:val="009D7037"/>
    <w:rsid w:val="009D7C38"/>
    <w:rsid w:val="009E02AA"/>
    <w:rsid w:val="009E0542"/>
    <w:rsid w:val="009E0C56"/>
    <w:rsid w:val="009E1173"/>
    <w:rsid w:val="009E11AC"/>
    <w:rsid w:val="009E1CA9"/>
    <w:rsid w:val="009E252E"/>
    <w:rsid w:val="009E2DD2"/>
    <w:rsid w:val="009E2E98"/>
    <w:rsid w:val="009E2ED3"/>
    <w:rsid w:val="009E2F49"/>
    <w:rsid w:val="009E4463"/>
    <w:rsid w:val="009E4693"/>
    <w:rsid w:val="009E4819"/>
    <w:rsid w:val="009E51F3"/>
    <w:rsid w:val="009E65B0"/>
    <w:rsid w:val="009E7617"/>
    <w:rsid w:val="009E76C8"/>
    <w:rsid w:val="009E7A55"/>
    <w:rsid w:val="009E7F50"/>
    <w:rsid w:val="009F0BDF"/>
    <w:rsid w:val="009F0DB3"/>
    <w:rsid w:val="009F1E56"/>
    <w:rsid w:val="009F26AF"/>
    <w:rsid w:val="009F35E2"/>
    <w:rsid w:val="009F374E"/>
    <w:rsid w:val="009F3B50"/>
    <w:rsid w:val="009F4060"/>
    <w:rsid w:val="009F4A9F"/>
    <w:rsid w:val="009F50B1"/>
    <w:rsid w:val="009F56CB"/>
    <w:rsid w:val="009F6776"/>
    <w:rsid w:val="009F6D41"/>
    <w:rsid w:val="00A0040E"/>
    <w:rsid w:val="00A0068E"/>
    <w:rsid w:val="00A0077B"/>
    <w:rsid w:val="00A00ABD"/>
    <w:rsid w:val="00A01814"/>
    <w:rsid w:val="00A02098"/>
    <w:rsid w:val="00A032DE"/>
    <w:rsid w:val="00A03CB2"/>
    <w:rsid w:val="00A03DB4"/>
    <w:rsid w:val="00A04D7A"/>
    <w:rsid w:val="00A0541E"/>
    <w:rsid w:val="00A05538"/>
    <w:rsid w:val="00A05A78"/>
    <w:rsid w:val="00A06EE5"/>
    <w:rsid w:val="00A078CE"/>
    <w:rsid w:val="00A10526"/>
    <w:rsid w:val="00A10AE5"/>
    <w:rsid w:val="00A1128F"/>
    <w:rsid w:val="00A11E4B"/>
    <w:rsid w:val="00A11F6E"/>
    <w:rsid w:val="00A1208F"/>
    <w:rsid w:val="00A13D1C"/>
    <w:rsid w:val="00A14866"/>
    <w:rsid w:val="00A166F9"/>
    <w:rsid w:val="00A16D69"/>
    <w:rsid w:val="00A179C9"/>
    <w:rsid w:val="00A20057"/>
    <w:rsid w:val="00A2026B"/>
    <w:rsid w:val="00A210AC"/>
    <w:rsid w:val="00A229D0"/>
    <w:rsid w:val="00A22BDF"/>
    <w:rsid w:val="00A22C4A"/>
    <w:rsid w:val="00A23BB0"/>
    <w:rsid w:val="00A24211"/>
    <w:rsid w:val="00A24604"/>
    <w:rsid w:val="00A24743"/>
    <w:rsid w:val="00A24891"/>
    <w:rsid w:val="00A269C4"/>
    <w:rsid w:val="00A32F32"/>
    <w:rsid w:val="00A339AB"/>
    <w:rsid w:val="00A33EDD"/>
    <w:rsid w:val="00A36259"/>
    <w:rsid w:val="00A368B9"/>
    <w:rsid w:val="00A369F9"/>
    <w:rsid w:val="00A36E72"/>
    <w:rsid w:val="00A37CB4"/>
    <w:rsid w:val="00A37E7A"/>
    <w:rsid w:val="00A37EB5"/>
    <w:rsid w:val="00A37FE7"/>
    <w:rsid w:val="00A4068E"/>
    <w:rsid w:val="00A41145"/>
    <w:rsid w:val="00A42297"/>
    <w:rsid w:val="00A42C67"/>
    <w:rsid w:val="00A42CF3"/>
    <w:rsid w:val="00A44484"/>
    <w:rsid w:val="00A4652F"/>
    <w:rsid w:val="00A466BA"/>
    <w:rsid w:val="00A46DE1"/>
    <w:rsid w:val="00A50704"/>
    <w:rsid w:val="00A50893"/>
    <w:rsid w:val="00A51010"/>
    <w:rsid w:val="00A51153"/>
    <w:rsid w:val="00A5289B"/>
    <w:rsid w:val="00A52F72"/>
    <w:rsid w:val="00A53EBB"/>
    <w:rsid w:val="00A54D12"/>
    <w:rsid w:val="00A56688"/>
    <w:rsid w:val="00A57791"/>
    <w:rsid w:val="00A57BB5"/>
    <w:rsid w:val="00A60129"/>
    <w:rsid w:val="00A60682"/>
    <w:rsid w:val="00A60FC0"/>
    <w:rsid w:val="00A61AEB"/>
    <w:rsid w:val="00A61F08"/>
    <w:rsid w:val="00A623A6"/>
    <w:rsid w:val="00A625CE"/>
    <w:rsid w:val="00A628CF"/>
    <w:rsid w:val="00A634C5"/>
    <w:rsid w:val="00A63F03"/>
    <w:rsid w:val="00A65B89"/>
    <w:rsid w:val="00A6649A"/>
    <w:rsid w:val="00A666B9"/>
    <w:rsid w:val="00A6674B"/>
    <w:rsid w:val="00A66C04"/>
    <w:rsid w:val="00A67159"/>
    <w:rsid w:val="00A67608"/>
    <w:rsid w:val="00A67B41"/>
    <w:rsid w:val="00A70D51"/>
    <w:rsid w:val="00A71A3C"/>
    <w:rsid w:val="00A71CA6"/>
    <w:rsid w:val="00A71F69"/>
    <w:rsid w:val="00A72E58"/>
    <w:rsid w:val="00A74BBD"/>
    <w:rsid w:val="00A76989"/>
    <w:rsid w:val="00A80554"/>
    <w:rsid w:val="00A8127B"/>
    <w:rsid w:val="00A820DE"/>
    <w:rsid w:val="00A82F63"/>
    <w:rsid w:val="00A852A3"/>
    <w:rsid w:val="00A85D80"/>
    <w:rsid w:val="00A8696A"/>
    <w:rsid w:val="00A9096A"/>
    <w:rsid w:val="00A92570"/>
    <w:rsid w:val="00A92E06"/>
    <w:rsid w:val="00A940A2"/>
    <w:rsid w:val="00A94178"/>
    <w:rsid w:val="00A943E4"/>
    <w:rsid w:val="00A96663"/>
    <w:rsid w:val="00A96730"/>
    <w:rsid w:val="00A9731E"/>
    <w:rsid w:val="00A97366"/>
    <w:rsid w:val="00A9752F"/>
    <w:rsid w:val="00AA2CD7"/>
    <w:rsid w:val="00AA2E5C"/>
    <w:rsid w:val="00AA33C6"/>
    <w:rsid w:val="00AA3521"/>
    <w:rsid w:val="00AA3E8E"/>
    <w:rsid w:val="00AA57FC"/>
    <w:rsid w:val="00AA6666"/>
    <w:rsid w:val="00AB1C0D"/>
    <w:rsid w:val="00AB2325"/>
    <w:rsid w:val="00AB338B"/>
    <w:rsid w:val="00AB3C5B"/>
    <w:rsid w:val="00AB3DF1"/>
    <w:rsid w:val="00AB45DD"/>
    <w:rsid w:val="00AB4ED8"/>
    <w:rsid w:val="00AB502C"/>
    <w:rsid w:val="00AB61EE"/>
    <w:rsid w:val="00AB7369"/>
    <w:rsid w:val="00AB7F8E"/>
    <w:rsid w:val="00AC05C9"/>
    <w:rsid w:val="00AC0D4E"/>
    <w:rsid w:val="00AC0E8E"/>
    <w:rsid w:val="00AC1B2A"/>
    <w:rsid w:val="00AC1F6C"/>
    <w:rsid w:val="00AC2D1E"/>
    <w:rsid w:val="00AC357B"/>
    <w:rsid w:val="00AC3743"/>
    <w:rsid w:val="00AC3AA7"/>
    <w:rsid w:val="00AC4032"/>
    <w:rsid w:val="00AC4626"/>
    <w:rsid w:val="00AC46A4"/>
    <w:rsid w:val="00AC67F3"/>
    <w:rsid w:val="00AC7342"/>
    <w:rsid w:val="00AC774F"/>
    <w:rsid w:val="00AC7E23"/>
    <w:rsid w:val="00AD0DF6"/>
    <w:rsid w:val="00AD3BBC"/>
    <w:rsid w:val="00AD41AE"/>
    <w:rsid w:val="00AD6CB0"/>
    <w:rsid w:val="00AD7213"/>
    <w:rsid w:val="00AE0C9D"/>
    <w:rsid w:val="00AE1092"/>
    <w:rsid w:val="00AE115B"/>
    <w:rsid w:val="00AE17EA"/>
    <w:rsid w:val="00AE1BFC"/>
    <w:rsid w:val="00AE2F08"/>
    <w:rsid w:val="00AE34DB"/>
    <w:rsid w:val="00AE3850"/>
    <w:rsid w:val="00AE3CC9"/>
    <w:rsid w:val="00AE4227"/>
    <w:rsid w:val="00AE4B3F"/>
    <w:rsid w:val="00AE515D"/>
    <w:rsid w:val="00AE52D8"/>
    <w:rsid w:val="00AE6205"/>
    <w:rsid w:val="00AE62D8"/>
    <w:rsid w:val="00AE69D1"/>
    <w:rsid w:val="00AE7FED"/>
    <w:rsid w:val="00AF0821"/>
    <w:rsid w:val="00AF0940"/>
    <w:rsid w:val="00AF0D95"/>
    <w:rsid w:val="00AF11CE"/>
    <w:rsid w:val="00AF129B"/>
    <w:rsid w:val="00AF174B"/>
    <w:rsid w:val="00AF1CF2"/>
    <w:rsid w:val="00AF1D9A"/>
    <w:rsid w:val="00AF214A"/>
    <w:rsid w:val="00AF2C2E"/>
    <w:rsid w:val="00AF2E1F"/>
    <w:rsid w:val="00AF3302"/>
    <w:rsid w:val="00AF3C22"/>
    <w:rsid w:val="00AF41D9"/>
    <w:rsid w:val="00AF427D"/>
    <w:rsid w:val="00AF4830"/>
    <w:rsid w:val="00AF49D7"/>
    <w:rsid w:val="00AF4CDD"/>
    <w:rsid w:val="00AF52BB"/>
    <w:rsid w:val="00AF5816"/>
    <w:rsid w:val="00AF666D"/>
    <w:rsid w:val="00AF6C1E"/>
    <w:rsid w:val="00AF6C23"/>
    <w:rsid w:val="00AF7A2E"/>
    <w:rsid w:val="00AF7DD4"/>
    <w:rsid w:val="00B01A8C"/>
    <w:rsid w:val="00B01BC3"/>
    <w:rsid w:val="00B01E67"/>
    <w:rsid w:val="00B0292C"/>
    <w:rsid w:val="00B029BE"/>
    <w:rsid w:val="00B02EB6"/>
    <w:rsid w:val="00B03274"/>
    <w:rsid w:val="00B0361F"/>
    <w:rsid w:val="00B037B5"/>
    <w:rsid w:val="00B03CE0"/>
    <w:rsid w:val="00B0455A"/>
    <w:rsid w:val="00B04CEB"/>
    <w:rsid w:val="00B0517B"/>
    <w:rsid w:val="00B05A4A"/>
    <w:rsid w:val="00B05E89"/>
    <w:rsid w:val="00B06B7A"/>
    <w:rsid w:val="00B06E8E"/>
    <w:rsid w:val="00B07B51"/>
    <w:rsid w:val="00B10B3A"/>
    <w:rsid w:val="00B10D58"/>
    <w:rsid w:val="00B115B8"/>
    <w:rsid w:val="00B12141"/>
    <w:rsid w:val="00B121AD"/>
    <w:rsid w:val="00B12C8B"/>
    <w:rsid w:val="00B12F9D"/>
    <w:rsid w:val="00B13C00"/>
    <w:rsid w:val="00B14791"/>
    <w:rsid w:val="00B14AE1"/>
    <w:rsid w:val="00B1512C"/>
    <w:rsid w:val="00B15225"/>
    <w:rsid w:val="00B15246"/>
    <w:rsid w:val="00B15EB4"/>
    <w:rsid w:val="00B1601E"/>
    <w:rsid w:val="00B1611E"/>
    <w:rsid w:val="00B161BD"/>
    <w:rsid w:val="00B178FE"/>
    <w:rsid w:val="00B17FFB"/>
    <w:rsid w:val="00B2013E"/>
    <w:rsid w:val="00B20472"/>
    <w:rsid w:val="00B20591"/>
    <w:rsid w:val="00B2290C"/>
    <w:rsid w:val="00B231B3"/>
    <w:rsid w:val="00B2333F"/>
    <w:rsid w:val="00B23364"/>
    <w:rsid w:val="00B24032"/>
    <w:rsid w:val="00B248B9"/>
    <w:rsid w:val="00B255A3"/>
    <w:rsid w:val="00B25C1F"/>
    <w:rsid w:val="00B26B29"/>
    <w:rsid w:val="00B27AF8"/>
    <w:rsid w:val="00B27B08"/>
    <w:rsid w:val="00B30B44"/>
    <w:rsid w:val="00B3210D"/>
    <w:rsid w:val="00B329A3"/>
    <w:rsid w:val="00B34918"/>
    <w:rsid w:val="00B34CAD"/>
    <w:rsid w:val="00B35274"/>
    <w:rsid w:val="00B354EA"/>
    <w:rsid w:val="00B35FDC"/>
    <w:rsid w:val="00B36239"/>
    <w:rsid w:val="00B37253"/>
    <w:rsid w:val="00B373A8"/>
    <w:rsid w:val="00B37DB8"/>
    <w:rsid w:val="00B411A3"/>
    <w:rsid w:val="00B417DC"/>
    <w:rsid w:val="00B41F9B"/>
    <w:rsid w:val="00B42739"/>
    <w:rsid w:val="00B43079"/>
    <w:rsid w:val="00B435EC"/>
    <w:rsid w:val="00B45D20"/>
    <w:rsid w:val="00B464F4"/>
    <w:rsid w:val="00B474D0"/>
    <w:rsid w:val="00B47663"/>
    <w:rsid w:val="00B50241"/>
    <w:rsid w:val="00B51461"/>
    <w:rsid w:val="00B517DD"/>
    <w:rsid w:val="00B51C6D"/>
    <w:rsid w:val="00B51E91"/>
    <w:rsid w:val="00B51EF4"/>
    <w:rsid w:val="00B5239C"/>
    <w:rsid w:val="00B528C9"/>
    <w:rsid w:val="00B52F63"/>
    <w:rsid w:val="00B52F98"/>
    <w:rsid w:val="00B536AC"/>
    <w:rsid w:val="00B54914"/>
    <w:rsid w:val="00B54CB0"/>
    <w:rsid w:val="00B54FAC"/>
    <w:rsid w:val="00B55048"/>
    <w:rsid w:val="00B55063"/>
    <w:rsid w:val="00B55E51"/>
    <w:rsid w:val="00B578B2"/>
    <w:rsid w:val="00B605D9"/>
    <w:rsid w:val="00B615F1"/>
    <w:rsid w:val="00B61C24"/>
    <w:rsid w:val="00B620D5"/>
    <w:rsid w:val="00B621FF"/>
    <w:rsid w:val="00B627E4"/>
    <w:rsid w:val="00B637D9"/>
    <w:rsid w:val="00B6464E"/>
    <w:rsid w:val="00B647E8"/>
    <w:rsid w:val="00B64DED"/>
    <w:rsid w:val="00B64EC1"/>
    <w:rsid w:val="00B65692"/>
    <w:rsid w:val="00B659DE"/>
    <w:rsid w:val="00B65A6B"/>
    <w:rsid w:val="00B65A6F"/>
    <w:rsid w:val="00B663DF"/>
    <w:rsid w:val="00B66642"/>
    <w:rsid w:val="00B67B1D"/>
    <w:rsid w:val="00B709D3"/>
    <w:rsid w:val="00B70A3C"/>
    <w:rsid w:val="00B70D9A"/>
    <w:rsid w:val="00B71FDE"/>
    <w:rsid w:val="00B72374"/>
    <w:rsid w:val="00B728BD"/>
    <w:rsid w:val="00B730D6"/>
    <w:rsid w:val="00B745E8"/>
    <w:rsid w:val="00B74D61"/>
    <w:rsid w:val="00B75BA9"/>
    <w:rsid w:val="00B76919"/>
    <w:rsid w:val="00B76AA7"/>
    <w:rsid w:val="00B76C95"/>
    <w:rsid w:val="00B76E66"/>
    <w:rsid w:val="00B7739F"/>
    <w:rsid w:val="00B80029"/>
    <w:rsid w:val="00B80DD6"/>
    <w:rsid w:val="00B80F1B"/>
    <w:rsid w:val="00B83D47"/>
    <w:rsid w:val="00B85E48"/>
    <w:rsid w:val="00B872F3"/>
    <w:rsid w:val="00B87704"/>
    <w:rsid w:val="00B87A00"/>
    <w:rsid w:val="00B87DFA"/>
    <w:rsid w:val="00B9042C"/>
    <w:rsid w:val="00B90DEB"/>
    <w:rsid w:val="00B91796"/>
    <w:rsid w:val="00B91CFD"/>
    <w:rsid w:val="00B92D96"/>
    <w:rsid w:val="00B9304D"/>
    <w:rsid w:val="00B937EC"/>
    <w:rsid w:val="00B93BE0"/>
    <w:rsid w:val="00B94424"/>
    <w:rsid w:val="00B95DE8"/>
    <w:rsid w:val="00B96565"/>
    <w:rsid w:val="00B96D30"/>
    <w:rsid w:val="00B96F8B"/>
    <w:rsid w:val="00B97835"/>
    <w:rsid w:val="00B97A01"/>
    <w:rsid w:val="00BA0300"/>
    <w:rsid w:val="00BA09FE"/>
    <w:rsid w:val="00BA1155"/>
    <w:rsid w:val="00BA18EC"/>
    <w:rsid w:val="00BA27DB"/>
    <w:rsid w:val="00BA2DDD"/>
    <w:rsid w:val="00BA46A5"/>
    <w:rsid w:val="00BA525A"/>
    <w:rsid w:val="00BA5D6B"/>
    <w:rsid w:val="00BA6B8D"/>
    <w:rsid w:val="00BA6C74"/>
    <w:rsid w:val="00BA711F"/>
    <w:rsid w:val="00BA75B4"/>
    <w:rsid w:val="00BB0001"/>
    <w:rsid w:val="00BB0405"/>
    <w:rsid w:val="00BB09A8"/>
    <w:rsid w:val="00BB125C"/>
    <w:rsid w:val="00BB14AF"/>
    <w:rsid w:val="00BB38C7"/>
    <w:rsid w:val="00BB4325"/>
    <w:rsid w:val="00BB4F91"/>
    <w:rsid w:val="00BB52CF"/>
    <w:rsid w:val="00BB6C33"/>
    <w:rsid w:val="00BB7315"/>
    <w:rsid w:val="00BB77F1"/>
    <w:rsid w:val="00BC063D"/>
    <w:rsid w:val="00BC0778"/>
    <w:rsid w:val="00BC099E"/>
    <w:rsid w:val="00BC1CF3"/>
    <w:rsid w:val="00BC2655"/>
    <w:rsid w:val="00BC2CF5"/>
    <w:rsid w:val="00BC3431"/>
    <w:rsid w:val="00BC3BA7"/>
    <w:rsid w:val="00BC4275"/>
    <w:rsid w:val="00BC4FC7"/>
    <w:rsid w:val="00BC545C"/>
    <w:rsid w:val="00BC55EC"/>
    <w:rsid w:val="00BC57C4"/>
    <w:rsid w:val="00BC5DEE"/>
    <w:rsid w:val="00BC609E"/>
    <w:rsid w:val="00BC6155"/>
    <w:rsid w:val="00BC677B"/>
    <w:rsid w:val="00BC6A2F"/>
    <w:rsid w:val="00BC6AB2"/>
    <w:rsid w:val="00BC6F04"/>
    <w:rsid w:val="00BC7521"/>
    <w:rsid w:val="00BD085C"/>
    <w:rsid w:val="00BD1639"/>
    <w:rsid w:val="00BD2D13"/>
    <w:rsid w:val="00BD2EE1"/>
    <w:rsid w:val="00BD31D1"/>
    <w:rsid w:val="00BD497C"/>
    <w:rsid w:val="00BD4AF2"/>
    <w:rsid w:val="00BD623B"/>
    <w:rsid w:val="00BD68B0"/>
    <w:rsid w:val="00BD707A"/>
    <w:rsid w:val="00BD7EE3"/>
    <w:rsid w:val="00BE0963"/>
    <w:rsid w:val="00BE103F"/>
    <w:rsid w:val="00BE1367"/>
    <w:rsid w:val="00BE164F"/>
    <w:rsid w:val="00BE2373"/>
    <w:rsid w:val="00BE2423"/>
    <w:rsid w:val="00BE2446"/>
    <w:rsid w:val="00BE2BAB"/>
    <w:rsid w:val="00BE48D5"/>
    <w:rsid w:val="00BE4986"/>
    <w:rsid w:val="00BE4A53"/>
    <w:rsid w:val="00BE4B5C"/>
    <w:rsid w:val="00BE4B78"/>
    <w:rsid w:val="00BE4F02"/>
    <w:rsid w:val="00BE659D"/>
    <w:rsid w:val="00BE6A26"/>
    <w:rsid w:val="00BE706D"/>
    <w:rsid w:val="00BF0922"/>
    <w:rsid w:val="00BF10A5"/>
    <w:rsid w:val="00BF1492"/>
    <w:rsid w:val="00BF17E6"/>
    <w:rsid w:val="00BF1841"/>
    <w:rsid w:val="00BF18DA"/>
    <w:rsid w:val="00BF1B40"/>
    <w:rsid w:val="00BF1E7B"/>
    <w:rsid w:val="00BF1ED9"/>
    <w:rsid w:val="00BF25DA"/>
    <w:rsid w:val="00BF2BC8"/>
    <w:rsid w:val="00BF3076"/>
    <w:rsid w:val="00BF56A9"/>
    <w:rsid w:val="00BF6E1B"/>
    <w:rsid w:val="00BF71A8"/>
    <w:rsid w:val="00C003FD"/>
    <w:rsid w:val="00C0122C"/>
    <w:rsid w:val="00C0184B"/>
    <w:rsid w:val="00C026B6"/>
    <w:rsid w:val="00C026C6"/>
    <w:rsid w:val="00C03245"/>
    <w:rsid w:val="00C03511"/>
    <w:rsid w:val="00C04F5B"/>
    <w:rsid w:val="00C05503"/>
    <w:rsid w:val="00C05F2C"/>
    <w:rsid w:val="00C05F85"/>
    <w:rsid w:val="00C05FE7"/>
    <w:rsid w:val="00C0607F"/>
    <w:rsid w:val="00C061AC"/>
    <w:rsid w:val="00C0670E"/>
    <w:rsid w:val="00C07356"/>
    <w:rsid w:val="00C076AB"/>
    <w:rsid w:val="00C0781D"/>
    <w:rsid w:val="00C10ABB"/>
    <w:rsid w:val="00C110B1"/>
    <w:rsid w:val="00C11225"/>
    <w:rsid w:val="00C1130A"/>
    <w:rsid w:val="00C11F59"/>
    <w:rsid w:val="00C13F85"/>
    <w:rsid w:val="00C15DCA"/>
    <w:rsid w:val="00C1646A"/>
    <w:rsid w:val="00C169F0"/>
    <w:rsid w:val="00C177F3"/>
    <w:rsid w:val="00C2049D"/>
    <w:rsid w:val="00C20B26"/>
    <w:rsid w:val="00C23226"/>
    <w:rsid w:val="00C2334A"/>
    <w:rsid w:val="00C23920"/>
    <w:rsid w:val="00C23BE1"/>
    <w:rsid w:val="00C23C82"/>
    <w:rsid w:val="00C248E0"/>
    <w:rsid w:val="00C248FC"/>
    <w:rsid w:val="00C24BE6"/>
    <w:rsid w:val="00C24DBA"/>
    <w:rsid w:val="00C2567D"/>
    <w:rsid w:val="00C25943"/>
    <w:rsid w:val="00C264E9"/>
    <w:rsid w:val="00C26D09"/>
    <w:rsid w:val="00C27409"/>
    <w:rsid w:val="00C27A10"/>
    <w:rsid w:val="00C27B5C"/>
    <w:rsid w:val="00C31506"/>
    <w:rsid w:val="00C3244B"/>
    <w:rsid w:val="00C33627"/>
    <w:rsid w:val="00C336B0"/>
    <w:rsid w:val="00C33910"/>
    <w:rsid w:val="00C33C90"/>
    <w:rsid w:val="00C343E1"/>
    <w:rsid w:val="00C3504B"/>
    <w:rsid w:val="00C357B9"/>
    <w:rsid w:val="00C3660E"/>
    <w:rsid w:val="00C36913"/>
    <w:rsid w:val="00C374A7"/>
    <w:rsid w:val="00C4046E"/>
    <w:rsid w:val="00C408AA"/>
    <w:rsid w:val="00C40A46"/>
    <w:rsid w:val="00C4234A"/>
    <w:rsid w:val="00C428A3"/>
    <w:rsid w:val="00C43E22"/>
    <w:rsid w:val="00C44A8F"/>
    <w:rsid w:val="00C5082E"/>
    <w:rsid w:val="00C52028"/>
    <w:rsid w:val="00C5310D"/>
    <w:rsid w:val="00C54022"/>
    <w:rsid w:val="00C54346"/>
    <w:rsid w:val="00C54806"/>
    <w:rsid w:val="00C556C2"/>
    <w:rsid w:val="00C568A8"/>
    <w:rsid w:val="00C6047D"/>
    <w:rsid w:val="00C60662"/>
    <w:rsid w:val="00C606DC"/>
    <w:rsid w:val="00C61A53"/>
    <w:rsid w:val="00C61B4F"/>
    <w:rsid w:val="00C62410"/>
    <w:rsid w:val="00C63700"/>
    <w:rsid w:val="00C65FB9"/>
    <w:rsid w:val="00C66E5E"/>
    <w:rsid w:val="00C66F3D"/>
    <w:rsid w:val="00C67BCE"/>
    <w:rsid w:val="00C70E5C"/>
    <w:rsid w:val="00C72204"/>
    <w:rsid w:val="00C72E43"/>
    <w:rsid w:val="00C72F38"/>
    <w:rsid w:val="00C744F4"/>
    <w:rsid w:val="00C74547"/>
    <w:rsid w:val="00C74EEE"/>
    <w:rsid w:val="00C75C71"/>
    <w:rsid w:val="00C76C39"/>
    <w:rsid w:val="00C77145"/>
    <w:rsid w:val="00C8081E"/>
    <w:rsid w:val="00C810E1"/>
    <w:rsid w:val="00C8160A"/>
    <w:rsid w:val="00C81988"/>
    <w:rsid w:val="00C83DC6"/>
    <w:rsid w:val="00C843C4"/>
    <w:rsid w:val="00C85E88"/>
    <w:rsid w:val="00C85EF9"/>
    <w:rsid w:val="00C8627B"/>
    <w:rsid w:val="00C86ACD"/>
    <w:rsid w:val="00C87CD2"/>
    <w:rsid w:val="00C90300"/>
    <w:rsid w:val="00C916B3"/>
    <w:rsid w:val="00C917D3"/>
    <w:rsid w:val="00C91877"/>
    <w:rsid w:val="00C93805"/>
    <w:rsid w:val="00C93CD2"/>
    <w:rsid w:val="00C94095"/>
    <w:rsid w:val="00C94888"/>
    <w:rsid w:val="00C94923"/>
    <w:rsid w:val="00C9494F"/>
    <w:rsid w:val="00C94B73"/>
    <w:rsid w:val="00C950F9"/>
    <w:rsid w:val="00C9556D"/>
    <w:rsid w:val="00C95DAD"/>
    <w:rsid w:val="00C968BC"/>
    <w:rsid w:val="00C96F4B"/>
    <w:rsid w:val="00C97471"/>
    <w:rsid w:val="00CA0C76"/>
    <w:rsid w:val="00CA1885"/>
    <w:rsid w:val="00CA236E"/>
    <w:rsid w:val="00CA240C"/>
    <w:rsid w:val="00CA3398"/>
    <w:rsid w:val="00CA38D7"/>
    <w:rsid w:val="00CA3E6D"/>
    <w:rsid w:val="00CA570E"/>
    <w:rsid w:val="00CB02A9"/>
    <w:rsid w:val="00CB22E9"/>
    <w:rsid w:val="00CB326E"/>
    <w:rsid w:val="00CB3540"/>
    <w:rsid w:val="00CB6B30"/>
    <w:rsid w:val="00CB740C"/>
    <w:rsid w:val="00CC078C"/>
    <w:rsid w:val="00CC0C18"/>
    <w:rsid w:val="00CC0E4F"/>
    <w:rsid w:val="00CC0E62"/>
    <w:rsid w:val="00CC1328"/>
    <w:rsid w:val="00CC1780"/>
    <w:rsid w:val="00CC1FEC"/>
    <w:rsid w:val="00CC20EE"/>
    <w:rsid w:val="00CC25EE"/>
    <w:rsid w:val="00CC369E"/>
    <w:rsid w:val="00CC3ED3"/>
    <w:rsid w:val="00CC3F18"/>
    <w:rsid w:val="00CC5D9F"/>
    <w:rsid w:val="00CC647D"/>
    <w:rsid w:val="00CC782F"/>
    <w:rsid w:val="00CD13C5"/>
    <w:rsid w:val="00CD1684"/>
    <w:rsid w:val="00CD1708"/>
    <w:rsid w:val="00CD170F"/>
    <w:rsid w:val="00CD213B"/>
    <w:rsid w:val="00CD22BA"/>
    <w:rsid w:val="00CD2864"/>
    <w:rsid w:val="00CD323B"/>
    <w:rsid w:val="00CD5923"/>
    <w:rsid w:val="00CD59D3"/>
    <w:rsid w:val="00CD6446"/>
    <w:rsid w:val="00CD6956"/>
    <w:rsid w:val="00CE00F0"/>
    <w:rsid w:val="00CE06EC"/>
    <w:rsid w:val="00CE1521"/>
    <w:rsid w:val="00CE2ABB"/>
    <w:rsid w:val="00CE3CAB"/>
    <w:rsid w:val="00CE42F0"/>
    <w:rsid w:val="00CE483E"/>
    <w:rsid w:val="00CE536A"/>
    <w:rsid w:val="00CE553E"/>
    <w:rsid w:val="00CE58A0"/>
    <w:rsid w:val="00CE5C69"/>
    <w:rsid w:val="00CE67B9"/>
    <w:rsid w:val="00CE69E1"/>
    <w:rsid w:val="00CF23A1"/>
    <w:rsid w:val="00CF3CB2"/>
    <w:rsid w:val="00CF4566"/>
    <w:rsid w:val="00CF6095"/>
    <w:rsid w:val="00D012AE"/>
    <w:rsid w:val="00D02074"/>
    <w:rsid w:val="00D033B8"/>
    <w:rsid w:val="00D03711"/>
    <w:rsid w:val="00D03AF9"/>
    <w:rsid w:val="00D03F78"/>
    <w:rsid w:val="00D04D77"/>
    <w:rsid w:val="00D04F88"/>
    <w:rsid w:val="00D05D1D"/>
    <w:rsid w:val="00D06F15"/>
    <w:rsid w:val="00D07A5A"/>
    <w:rsid w:val="00D105C6"/>
    <w:rsid w:val="00D105DF"/>
    <w:rsid w:val="00D10722"/>
    <w:rsid w:val="00D10C36"/>
    <w:rsid w:val="00D10FD3"/>
    <w:rsid w:val="00D11973"/>
    <w:rsid w:val="00D11B37"/>
    <w:rsid w:val="00D120C5"/>
    <w:rsid w:val="00D12805"/>
    <w:rsid w:val="00D129CC"/>
    <w:rsid w:val="00D13CAF"/>
    <w:rsid w:val="00D148D2"/>
    <w:rsid w:val="00D15674"/>
    <w:rsid w:val="00D157D2"/>
    <w:rsid w:val="00D15F98"/>
    <w:rsid w:val="00D1731B"/>
    <w:rsid w:val="00D17C15"/>
    <w:rsid w:val="00D2017C"/>
    <w:rsid w:val="00D2033F"/>
    <w:rsid w:val="00D206E5"/>
    <w:rsid w:val="00D2117E"/>
    <w:rsid w:val="00D21EC6"/>
    <w:rsid w:val="00D21F76"/>
    <w:rsid w:val="00D22438"/>
    <w:rsid w:val="00D22662"/>
    <w:rsid w:val="00D245B1"/>
    <w:rsid w:val="00D25F34"/>
    <w:rsid w:val="00D2729D"/>
    <w:rsid w:val="00D274F8"/>
    <w:rsid w:val="00D30AAE"/>
    <w:rsid w:val="00D312B7"/>
    <w:rsid w:val="00D32365"/>
    <w:rsid w:val="00D323E4"/>
    <w:rsid w:val="00D33B8E"/>
    <w:rsid w:val="00D34235"/>
    <w:rsid w:val="00D34DD3"/>
    <w:rsid w:val="00D34FF6"/>
    <w:rsid w:val="00D35379"/>
    <w:rsid w:val="00D35E44"/>
    <w:rsid w:val="00D35E65"/>
    <w:rsid w:val="00D36BEE"/>
    <w:rsid w:val="00D36F22"/>
    <w:rsid w:val="00D37C1C"/>
    <w:rsid w:val="00D4063A"/>
    <w:rsid w:val="00D40D69"/>
    <w:rsid w:val="00D418FA"/>
    <w:rsid w:val="00D41DD3"/>
    <w:rsid w:val="00D42844"/>
    <w:rsid w:val="00D42EBC"/>
    <w:rsid w:val="00D454EF"/>
    <w:rsid w:val="00D45AC7"/>
    <w:rsid w:val="00D45F6E"/>
    <w:rsid w:val="00D47867"/>
    <w:rsid w:val="00D504D3"/>
    <w:rsid w:val="00D50572"/>
    <w:rsid w:val="00D510CF"/>
    <w:rsid w:val="00D51BB5"/>
    <w:rsid w:val="00D52D24"/>
    <w:rsid w:val="00D53B72"/>
    <w:rsid w:val="00D53F63"/>
    <w:rsid w:val="00D54CFB"/>
    <w:rsid w:val="00D550E8"/>
    <w:rsid w:val="00D56B25"/>
    <w:rsid w:val="00D5759B"/>
    <w:rsid w:val="00D57B42"/>
    <w:rsid w:val="00D60888"/>
    <w:rsid w:val="00D60E8D"/>
    <w:rsid w:val="00D610A4"/>
    <w:rsid w:val="00D6131A"/>
    <w:rsid w:val="00D618E7"/>
    <w:rsid w:val="00D61C49"/>
    <w:rsid w:val="00D62A57"/>
    <w:rsid w:val="00D631C3"/>
    <w:rsid w:val="00D63F64"/>
    <w:rsid w:val="00D6425D"/>
    <w:rsid w:val="00D652B9"/>
    <w:rsid w:val="00D656E0"/>
    <w:rsid w:val="00D67FE4"/>
    <w:rsid w:val="00D70425"/>
    <w:rsid w:val="00D7054E"/>
    <w:rsid w:val="00D70C36"/>
    <w:rsid w:val="00D715B8"/>
    <w:rsid w:val="00D71C29"/>
    <w:rsid w:val="00D71C5B"/>
    <w:rsid w:val="00D71E04"/>
    <w:rsid w:val="00D71E0B"/>
    <w:rsid w:val="00D73373"/>
    <w:rsid w:val="00D73967"/>
    <w:rsid w:val="00D74706"/>
    <w:rsid w:val="00D748D2"/>
    <w:rsid w:val="00D761BE"/>
    <w:rsid w:val="00D777B2"/>
    <w:rsid w:val="00D8092E"/>
    <w:rsid w:val="00D80998"/>
    <w:rsid w:val="00D80FA5"/>
    <w:rsid w:val="00D819E9"/>
    <w:rsid w:val="00D8295B"/>
    <w:rsid w:val="00D834E9"/>
    <w:rsid w:val="00D8386D"/>
    <w:rsid w:val="00D847B0"/>
    <w:rsid w:val="00D84A04"/>
    <w:rsid w:val="00D8591F"/>
    <w:rsid w:val="00D860E3"/>
    <w:rsid w:val="00D90237"/>
    <w:rsid w:val="00D90E92"/>
    <w:rsid w:val="00D9102F"/>
    <w:rsid w:val="00D91F36"/>
    <w:rsid w:val="00D92DC0"/>
    <w:rsid w:val="00D935E9"/>
    <w:rsid w:val="00D937BD"/>
    <w:rsid w:val="00D942CD"/>
    <w:rsid w:val="00D94DE7"/>
    <w:rsid w:val="00D96A19"/>
    <w:rsid w:val="00DA14D8"/>
    <w:rsid w:val="00DA17A0"/>
    <w:rsid w:val="00DA2608"/>
    <w:rsid w:val="00DA330A"/>
    <w:rsid w:val="00DA5F9E"/>
    <w:rsid w:val="00DA677E"/>
    <w:rsid w:val="00DA67F7"/>
    <w:rsid w:val="00DB042F"/>
    <w:rsid w:val="00DB0859"/>
    <w:rsid w:val="00DB3D21"/>
    <w:rsid w:val="00DB4918"/>
    <w:rsid w:val="00DB53E3"/>
    <w:rsid w:val="00DB5B06"/>
    <w:rsid w:val="00DB7183"/>
    <w:rsid w:val="00DB7246"/>
    <w:rsid w:val="00DB738D"/>
    <w:rsid w:val="00DB7DA9"/>
    <w:rsid w:val="00DC007A"/>
    <w:rsid w:val="00DC07F9"/>
    <w:rsid w:val="00DC09CD"/>
    <w:rsid w:val="00DC1AAF"/>
    <w:rsid w:val="00DC1C96"/>
    <w:rsid w:val="00DC2ADB"/>
    <w:rsid w:val="00DC3A44"/>
    <w:rsid w:val="00DC3FFE"/>
    <w:rsid w:val="00DC42C8"/>
    <w:rsid w:val="00DC457B"/>
    <w:rsid w:val="00DC5671"/>
    <w:rsid w:val="00DC7D3A"/>
    <w:rsid w:val="00DD04C7"/>
    <w:rsid w:val="00DD05C9"/>
    <w:rsid w:val="00DD0791"/>
    <w:rsid w:val="00DD0D2C"/>
    <w:rsid w:val="00DD0F90"/>
    <w:rsid w:val="00DD1D09"/>
    <w:rsid w:val="00DD2D44"/>
    <w:rsid w:val="00DD4727"/>
    <w:rsid w:val="00DD4AB1"/>
    <w:rsid w:val="00DD4B1A"/>
    <w:rsid w:val="00DD4C6B"/>
    <w:rsid w:val="00DD4F55"/>
    <w:rsid w:val="00DD5564"/>
    <w:rsid w:val="00DD683C"/>
    <w:rsid w:val="00DD6B13"/>
    <w:rsid w:val="00DD7196"/>
    <w:rsid w:val="00DD7248"/>
    <w:rsid w:val="00DE179A"/>
    <w:rsid w:val="00DE29E6"/>
    <w:rsid w:val="00DE3448"/>
    <w:rsid w:val="00DE4044"/>
    <w:rsid w:val="00DE427E"/>
    <w:rsid w:val="00DE55DE"/>
    <w:rsid w:val="00DE5F89"/>
    <w:rsid w:val="00DE681A"/>
    <w:rsid w:val="00DE6F8A"/>
    <w:rsid w:val="00DE71A6"/>
    <w:rsid w:val="00DE73E7"/>
    <w:rsid w:val="00DF1A27"/>
    <w:rsid w:val="00DF1B20"/>
    <w:rsid w:val="00DF1FC8"/>
    <w:rsid w:val="00DF2952"/>
    <w:rsid w:val="00DF295F"/>
    <w:rsid w:val="00DF388B"/>
    <w:rsid w:val="00DF4529"/>
    <w:rsid w:val="00DF4BEA"/>
    <w:rsid w:val="00DF4CE6"/>
    <w:rsid w:val="00DF6D94"/>
    <w:rsid w:val="00E0008B"/>
    <w:rsid w:val="00E002C5"/>
    <w:rsid w:val="00E00D8E"/>
    <w:rsid w:val="00E0149E"/>
    <w:rsid w:val="00E01E31"/>
    <w:rsid w:val="00E021CC"/>
    <w:rsid w:val="00E0247B"/>
    <w:rsid w:val="00E0260A"/>
    <w:rsid w:val="00E03039"/>
    <w:rsid w:val="00E0323C"/>
    <w:rsid w:val="00E0483C"/>
    <w:rsid w:val="00E04D38"/>
    <w:rsid w:val="00E108F1"/>
    <w:rsid w:val="00E10A74"/>
    <w:rsid w:val="00E1155F"/>
    <w:rsid w:val="00E11E1C"/>
    <w:rsid w:val="00E11E5F"/>
    <w:rsid w:val="00E125D7"/>
    <w:rsid w:val="00E1293E"/>
    <w:rsid w:val="00E133B3"/>
    <w:rsid w:val="00E13A1C"/>
    <w:rsid w:val="00E14D62"/>
    <w:rsid w:val="00E15FD7"/>
    <w:rsid w:val="00E1712B"/>
    <w:rsid w:val="00E20883"/>
    <w:rsid w:val="00E209F3"/>
    <w:rsid w:val="00E21E71"/>
    <w:rsid w:val="00E22768"/>
    <w:rsid w:val="00E23463"/>
    <w:rsid w:val="00E23DFF"/>
    <w:rsid w:val="00E240EE"/>
    <w:rsid w:val="00E249CA"/>
    <w:rsid w:val="00E25E76"/>
    <w:rsid w:val="00E2656B"/>
    <w:rsid w:val="00E270CE"/>
    <w:rsid w:val="00E2771B"/>
    <w:rsid w:val="00E315FF"/>
    <w:rsid w:val="00E3169C"/>
    <w:rsid w:val="00E31E87"/>
    <w:rsid w:val="00E32303"/>
    <w:rsid w:val="00E33CE1"/>
    <w:rsid w:val="00E33D8C"/>
    <w:rsid w:val="00E34944"/>
    <w:rsid w:val="00E34BB6"/>
    <w:rsid w:val="00E361E1"/>
    <w:rsid w:val="00E36A89"/>
    <w:rsid w:val="00E372FA"/>
    <w:rsid w:val="00E4001B"/>
    <w:rsid w:val="00E40458"/>
    <w:rsid w:val="00E41C53"/>
    <w:rsid w:val="00E43320"/>
    <w:rsid w:val="00E435BC"/>
    <w:rsid w:val="00E452E8"/>
    <w:rsid w:val="00E46EBA"/>
    <w:rsid w:val="00E47015"/>
    <w:rsid w:val="00E47021"/>
    <w:rsid w:val="00E47C1E"/>
    <w:rsid w:val="00E517D7"/>
    <w:rsid w:val="00E51C70"/>
    <w:rsid w:val="00E52346"/>
    <w:rsid w:val="00E52FFA"/>
    <w:rsid w:val="00E531F5"/>
    <w:rsid w:val="00E53810"/>
    <w:rsid w:val="00E53F42"/>
    <w:rsid w:val="00E54416"/>
    <w:rsid w:val="00E55338"/>
    <w:rsid w:val="00E55366"/>
    <w:rsid w:val="00E5572A"/>
    <w:rsid w:val="00E558B9"/>
    <w:rsid w:val="00E55B1D"/>
    <w:rsid w:val="00E56251"/>
    <w:rsid w:val="00E56BB4"/>
    <w:rsid w:val="00E56C85"/>
    <w:rsid w:val="00E57099"/>
    <w:rsid w:val="00E577F2"/>
    <w:rsid w:val="00E600CA"/>
    <w:rsid w:val="00E6055D"/>
    <w:rsid w:val="00E61958"/>
    <w:rsid w:val="00E621AA"/>
    <w:rsid w:val="00E62650"/>
    <w:rsid w:val="00E63919"/>
    <w:rsid w:val="00E64D4A"/>
    <w:rsid w:val="00E64D73"/>
    <w:rsid w:val="00E65A67"/>
    <w:rsid w:val="00E66CB2"/>
    <w:rsid w:val="00E70A65"/>
    <w:rsid w:val="00E70AA2"/>
    <w:rsid w:val="00E72E77"/>
    <w:rsid w:val="00E73999"/>
    <w:rsid w:val="00E73D3E"/>
    <w:rsid w:val="00E744BF"/>
    <w:rsid w:val="00E7574E"/>
    <w:rsid w:val="00E76B55"/>
    <w:rsid w:val="00E76C7A"/>
    <w:rsid w:val="00E76CA3"/>
    <w:rsid w:val="00E77555"/>
    <w:rsid w:val="00E7768D"/>
    <w:rsid w:val="00E77847"/>
    <w:rsid w:val="00E81BA9"/>
    <w:rsid w:val="00E81F51"/>
    <w:rsid w:val="00E827FA"/>
    <w:rsid w:val="00E83249"/>
    <w:rsid w:val="00E836F5"/>
    <w:rsid w:val="00E83891"/>
    <w:rsid w:val="00E854D3"/>
    <w:rsid w:val="00E85BC2"/>
    <w:rsid w:val="00E85FE3"/>
    <w:rsid w:val="00E86E0C"/>
    <w:rsid w:val="00E872D3"/>
    <w:rsid w:val="00E87589"/>
    <w:rsid w:val="00E875DE"/>
    <w:rsid w:val="00E87CFA"/>
    <w:rsid w:val="00E915A0"/>
    <w:rsid w:val="00E924DB"/>
    <w:rsid w:val="00E92518"/>
    <w:rsid w:val="00E9254B"/>
    <w:rsid w:val="00E932A3"/>
    <w:rsid w:val="00E932DB"/>
    <w:rsid w:val="00E93303"/>
    <w:rsid w:val="00E943C1"/>
    <w:rsid w:val="00E946A3"/>
    <w:rsid w:val="00E9546D"/>
    <w:rsid w:val="00E95D66"/>
    <w:rsid w:val="00E968DE"/>
    <w:rsid w:val="00E97443"/>
    <w:rsid w:val="00E97D1A"/>
    <w:rsid w:val="00EA010C"/>
    <w:rsid w:val="00EA0A71"/>
    <w:rsid w:val="00EA0D0E"/>
    <w:rsid w:val="00EA0F08"/>
    <w:rsid w:val="00EA1B68"/>
    <w:rsid w:val="00EA1DFB"/>
    <w:rsid w:val="00EA2C38"/>
    <w:rsid w:val="00EA3227"/>
    <w:rsid w:val="00EA3E3C"/>
    <w:rsid w:val="00EA4E4E"/>
    <w:rsid w:val="00EA517B"/>
    <w:rsid w:val="00EA58BD"/>
    <w:rsid w:val="00EA5ED5"/>
    <w:rsid w:val="00EA66F3"/>
    <w:rsid w:val="00EA74D1"/>
    <w:rsid w:val="00EB102D"/>
    <w:rsid w:val="00EB10DD"/>
    <w:rsid w:val="00EB2E7A"/>
    <w:rsid w:val="00EB36A5"/>
    <w:rsid w:val="00EB38E8"/>
    <w:rsid w:val="00EB3EF9"/>
    <w:rsid w:val="00EB4ED8"/>
    <w:rsid w:val="00EB56E8"/>
    <w:rsid w:val="00EB67A9"/>
    <w:rsid w:val="00EB7B28"/>
    <w:rsid w:val="00EC062B"/>
    <w:rsid w:val="00EC07A1"/>
    <w:rsid w:val="00EC0A0E"/>
    <w:rsid w:val="00EC0D9D"/>
    <w:rsid w:val="00EC10A8"/>
    <w:rsid w:val="00EC18A0"/>
    <w:rsid w:val="00EC1A8D"/>
    <w:rsid w:val="00EC1B94"/>
    <w:rsid w:val="00EC1BFA"/>
    <w:rsid w:val="00EC1E1C"/>
    <w:rsid w:val="00EC240C"/>
    <w:rsid w:val="00EC2A24"/>
    <w:rsid w:val="00EC3044"/>
    <w:rsid w:val="00EC3447"/>
    <w:rsid w:val="00EC433C"/>
    <w:rsid w:val="00EC4B9D"/>
    <w:rsid w:val="00EC57B5"/>
    <w:rsid w:val="00EC7455"/>
    <w:rsid w:val="00EC799B"/>
    <w:rsid w:val="00EC7FA4"/>
    <w:rsid w:val="00ED24D4"/>
    <w:rsid w:val="00ED3023"/>
    <w:rsid w:val="00ED30B9"/>
    <w:rsid w:val="00ED3DDD"/>
    <w:rsid w:val="00ED4912"/>
    <w:rsid w:val="00ED4E65"/>
    <w:rsid w:val="00ED5709"/>
    <w:rsid w:val="00ED6B49"/>
    <w:rsid w:val="00ED732D"/>
    <w:rsid w:val="00ED779A"/>
    <w:rsid w:val="00ED7BC2"/>
    <w:rsid w:val="00EE000F"/>
    <w:rsid w:val="00EE0386"/>
    <w:rsid w:val="00EE17A4"/>
    <w:rsid w:val="00EE2383"/>
    <w:rsid w:val="00EE26C1"/>
    <w:rsid w:val="00EE32B6"/>
    <w:rsid w:val="00EE3F73"/>
    <w:rsid w:val="00EE4211"/>
    <w:rsid w:val="00EE428D"/>
    <w:rsid w:val="00EE459D"/>
    <w:rsid w:val="00EE4AB4"/>
    <w:rsid w:val="00EE5807"/>
    <w:rsid w:val="00EE5CFE"/>
    <w:rsid w:val="00EE5E0E"/>
    <w:rsid w:val="00EE693B"/>
    <w:rsid w:val="00EE6AC6"/>
    <w:rsid w:val="00EE714A"/>
    <w:rsid w:val="00EE7344"/>
    <w:rsid w:val="00EE7774"/>
    <w:rsid w:val="00EF0774"/>
    <w:rsid w:val="00EF1B95"/>
    <w:rsid w:val="00EF1CA5"/>
    <w:rsid w:val="00EF2772"/>
    <w:rsid w:val="00EF2840"/>
    <w:rsid w:val="00EF28F0"/>
    <w:rsid w:val="00EF5578"/>
    <w:rsid w:val="00EF770D"/>
    <w:rsid w:val="00EF7BC9"/>
    <w:rsid w:val="00F000A6"/>
    <w:rsid w:val="00F01496"/>
    <w:rsid w:val="00F01B6F"/>
    <w:rsid w:val="00F01CA3"/>
    <w:rsid w:val="00F0215A"/>
    <w:rsid w:val="00F027A6"/>
    <w:rsid w:val="00F035F7"/>
    <w:rsid w:val="00F04379"/>
    <w:rsid w:val="00F04DE9"/>
    <w:rsid w:val="00F059DF"/>
    <w:rsid w:val="00F05B20"/>
    <w:rsid w:val="00F06E50"/>
    <w:rsid w:val="00F06FA7"/>
    <w:rsid w:val="00F074C0"/>
    <w:rsid w:val="00F07C47"/>
    <w:rsid w:val="00F07FC7"/>
    <w:rsid w:val="00F1043C"/>
    <w:rsid w:val="00F10DEE"/>
    <w:rsid w:val="00F110D4"/>
    <w:rsid w:val="00F114D2"/>
    <w:rsid w:val="00F13061"/>
    <w:rsid w:val="00F13928"/>
    <w:rsid w:val="00F14246"/>
    <w:rsid w:val="00F14DE7"/>
    <w:rsid w:val="00F15458"/>
    <w:rsid w:val="00F1567C"/>
    <w:rsid w:val="00F159A6"/>
    <w:rsid w:val="00F15B5E"/>
    <w:rsid w:val="00F15E27"/>
    <w:rsid w:val="00F15EFE"/>
    <w:rsid w:val="00F1621D"/>
    <w:rsid w:val="00F16BFB"/>
    <w:rsid w:val="00F16CF2"/>
    <w:rsid w:val="00F220B1"/>
    <w:rsid w:val="00F22CAA"/>
    <w:rsid w:val="00F2520A"/>
    <w:rsid w:val="00F2576A"/>
    <w:rsid w:val="00F261D3"/>
    <w:rsid w:val="00F2728C"/>
    <w:rsid w:val="00F32290"/>
    <w:rsid w:val="00F327E1"/>
    <w:rsid w:val="00F3363D"/>
    <w:rsid w:val="00F34E56"/>
    <w:rsid w:val="00F3660B"/>
    <w:rsid w:val="00F3719F"/>
    <w:rsid w:val="00F37CD5"/>
    <w:rsid w:val="00F40049"/>
    <w:rsid w:val="00F40A1D"/>
    <w:rsid w:val="00F40A27"/>
    <w:rsid w:val="00F41819"/>
    <w:rsid w:val="00F41EC1"/>
    <w:rsid w:val="00F41EF1"/>
    <w:rsid w:val="00F429C8"/>
    <w:rsid w:val="00F42F64"/>
    <w:rsid w:val="00F43356"/>
    <w:rsid w:val="00F434F8"/>
    <w:rsid w:val="00F4461B"/>
    <w:rsid w:val="00F448A6"/>
    <w:rsid w:val="00F4566D"/>
    <w:rsid w:val="00F468F7"/>
    <w:rsid w:val="00F47C98"/>
    <w:rsid w:val="00F50381"/>
    <w:rsid w:val="00F5181C"/>
    <w:rsid w:val="00F518A0"/>
    <w:rsid w:val="00F51E64"/>
    <w:rsid w:val="00F52FD5"/>
    <w:rsid w:val="00F53BE0"/>
    <w:rsid w:val="00F54EAF"/>
    <w:rsid w:val="00F55D28"/>
    <w:rsid w:val="00F5656D"/>
    <w:rsid w:val="00F56627"/>
    <w:rsid w:val="00F56895"/>
    <w:rsid w:val="00F60111"/>
    <w:rsid w:val="00F6234E"/>
    <w:rsid w:val="00F627F3"/>
    <w:rsid w:val="00F627F9"/>
    <w:rsid w:val="00F62821"/>
    <w:rsid w:val="00F62F1A"/>
    <w:rsid w:val="00F635EE"/>
    <w:rsid w:val="00F644C7"/>
    <w:rsid w:val="00F6478A"/>
    <w:rsid w:val="00F650D5"/>
    <w:rsid w:val="00F65300"/>
    <w:rsid w:val="00F67E89"/>
    <w:rsid w:val="00F716A9"/>
    <w:rsid w:val="00F730CB"/>
    <w:rsid w:val="00F73536"/>
    <w:rsid w:val="00F7366C"/>
    <w:rsid w:val="00F737E5"/>
    <w:rsid w:val="00F74CE5"/>
    <w:rsid w:val="00F75950"/>
    <w:rsid w:val="00F75BC3"/>
    <w:rsid w:val="00F765E6"/>
    <w:rsid w:val="00F7685A"/>
    <w:rsid w:val="00F80256"/>
    <w:rsid w:val="00F8227D"/>
    <w:rsid w:val="00F8245E"/>
    <w:rsid w:val="00F82E47"/>
    <w:rsid w:val="00F8436C"/>
    <w:rsid w:val="00F84C15"/>
    <w:rsid w:val="00F85654"/>
    <w:rsid w:val="00F85677"/>
    <w:rsid w:val="00F85CB5"/>
    <w:rsid w:val="00F86F65"/>
    <w:rsid w:val="00F871B9"/>
    <w:rsid w:val="00F87436"/>
    <w:rsid w:val="00F910FE"/>
    <w:rsid w:val="00F9280A"/>
    <w:rsid w:val="00F93577"/>
    <w:rsid w:val="00F9509E"/>
    <w:rsid w:val="00F95298"/>
    <w:rsid w:val="00F96196"/>
    <w:rsid w:val="00F96359"/>
    <w:rsid w:val="00F9784A"/>
    <w:rsid w:val="00FA12DC"/>
    <w:rsid w:val="00FA2189"/>
    <w:rsid w:val="00FA37DF"/>
    <w:rsid w:val="00FA4EBE"/>
    <w:rsid w:val="00FA7004"/>
    <w:rsid w:val="00FA7A25"/>
    <w:rsid w:val="00FB0901"/>
    <w:rsid w:val="00FB1307"/>
    <w:rsid w:val="00FB2485"/>
    <w:rsid w:val="00FB2AD1"/>
    <w:rsid w:val="00FB2E8F"/>
    <w:rsid w:val="00FB32FE"/>
    <w:rsid w:val="00FB338C"/>
    <w:rsid w:val="00FB3856"/>
    <w:rsid w:val="00FB4813"/>
    <w:rsid w:val="00FB5ACD"/>
    <w:rsid w:val="00FB5DCA"/>
    <w:rsid w:val="00FB68F8"/>
    <w:rsid w:val="00FB75ED"/>
    <w:rsid w:val="00FC1262"/>
    <w:rsid w:val="00FC1487"/>
    <w:rsid w:val="00FC1498"/>
    <w:rsid w:val="00FC1633"/>
    <w:rsid w:val="00FC2566"/>
    <w:rsid w:val="00FC32C0"/>
    <w:rsid w:val="00FC4C9D"/>
    <w:rsid w:val="00FC4D87"/>
    <w:rsid w:val="00FC4ECA"/>
    <w:rsid w:val="00FC63B9"/>
    <w:rsid w:val="00FC7993"/>
    <w:rsid w:val="00FD07C3"/>
    <w:rsid w:val="00FD0F2B"/>
    <w:rsid w:val="00FD1512"/>
    <w:rsid w:val="00FD1925"/>
    <w:rsid w:val="00FD3327"/>
    <w:rsid w:val="00FD5A44"/>
    <w:rsid w:val="00FD622A"/>
    <w:rsid w:val="00FD65A7"/>
    <w:rsid w:val="00FD68AE"/>
    <w:rsid w:val="00FD6E48"/>
    <w:rsid w:val="00FD7318"/>
    <w:rsid w:val="00FD79A2"/>
    <w:rsid w:val="00FE0401"/>
    <w:rsid w:val="00FE0555"/>
    <w:rsid w:val="00FE152D"/>
    <w:rsid w:val="00FE17F3"/>
    <w:rsid w:val="00FE187F"/>
    <w:rsid w:val="00FE2CA3"/>
    <w:rsid w:val="00FE2FD4"/>
    <w:rsid w:val="00FE3059"/>
    <w:rsid w:val="00FE313E"/>
    <w:rsid w:val="00FE34AD"/>
    <w:rsid w:val="00FE388D"/>
    <w:rsid w:val="00FE484F"/>
    <w:rsid w:val="00FE4BD6"/>
    <w:rsid w:val="00FE4F4D"/>
    <w:rsid w:val="00FE6699"/>
    <w:rsid w:val="00FE6902"/>
    <w:rsid w:val="00FE6933"/>
    <w:rsid w:val="00FE769E"/>
    <w:rsid w:val="00FF0074"/>
    <w:rsid w:val="00FF0428"/>
    <w:rsid w:val="00FF058D"/>
    <w:rsid w:val="00FF13B3"/>
    <w:rsid w:val="00FF2C06"/>
    <w:rsid w:val="00FF4D8C"/>
    <w:rsid w:val="00FF50A6"/>
    <w:rsid w:val="00FF58ED"/>
    <w:rsid w:val="00FF5955"/>
    <w:rsid w:val="00FF69A6"/>
    <w:rsid w:val="00FF6E55"/>
    <w:rsid w:val="00FF7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01F93D"/>
  <w15:docId w15:val="{509213EE-BF42-4788-A1A7-1C75B5307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36E"/>
    <w:pPr>
      <w:spacing w:before="120" w:after="120"/>
      <w:jc w:val="both"/>
    </w:pPr>
    <w:rPr>
      <w:sz w:val="24"/>
      <w:szCs w:val="24"/>
      <w:lang w:val="en-US" w:eastAsia="en-US"/>
    </w:rPr>
  </w:style>
  <w:style w:type="paragraph" w:styleId="Heading1">
    <w:name w:val="heading 1"/>
    <w:basedOn w:val="Normal"/>
    <w:next w:val="Normal"/>
    <w:link w:val="Heading1Char"/>
    <w:uiPriority w:val="99"/>
    <w:qFormat/>
    <w:rsid w:val="004A7CBF"/>
    <w:pPr>
      <w:keepNext/>
      <w:spacing w:before="240" w:after="60"/>
      <w:ind w:left="360" w:hanging="360"/>
      <w:outlineLvl w:val="0"/>
    </w:pPr>
    <w:rPr>
      <w:rFonts w:eastAsia="SimSun"/>
      <w:b/>
      <w:bCs/>
      <w:kern w:val="32"/>
      <w:szCs w:val="32"/>
    </w:rPr>
  </w:style>
  <w:style w:type="paragraph" w:styleId="Heading2">
    <w:name w:val="heading 2"/>
    <w:basedOn w:val="Normal"/>
    <w:next w:val="Normal"/>
    <w:link w:val="Heading2Char"/>
    <w:qFormat/>
    <w:rsid w:val="001D4FFB"/>
    <w:pPr>
      <w:keepNext/>
      <w:outlineLvl w:val="1"/>
    </w:pPr>
    <w:rPr>
      <w:rFonts w:eastAsia="MS Gothic"/>
      <w:bCs/>
      <w:iCs/>
      <w:szCs w:val="28"/>
    </w:rPr>
  </w:style>
  <w:style w:type="paragraph" w:styleId="Heading3">
    <w:name w:val="heading 3"/>
    <w:basedOn w:val="Normal"/>
    <w:next w:val="Normal"/>
    <w:link w:val="Heading3Char"/>
    <w:qFormat/>
    <w:rsid w:val="00B01E67"/>
    <w:pPr>
      <w:keepNext/>
      <w:keepLines/>
      <w:spacing w:before="40" w:line="259" w:lineRule="auto"/>
      <w:jc w:val="left"/>
      <w:outlineLvl w:val="2"/>
    </w:pPr>
    <w:rPr>
      <w:rFonts w:ascii="Calibri Light" w:eastAsia="Times New Roman" w:hAnsi="Calibri Light"/>
      <w:color w:val="1F4D7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4A7CBF"/>
    <w:rPr>
      <w:rFonts w:ascii="Times New Roman" w:eastAsia="SimSun" w:hAnsi="Times New Roman" w:cs="Times New Roman"/>
      <w:b/>
      <w:bCs/>
      <w:kern w:val="32"/>
      <w:sz w:val="32"/>
      <w:szCs w:val="32"/>
    </w:rPr>
  </w:style>
  <w:style w:type="character" w:customStyle="1" w:styleId="Heading2Char">
    <w:name w:val="Heading 2 Char"/>
    <w:link w:val="Heading2"/>
    <w:locked/>
    <w:rsid w:val="001D4FFB"/>
    <w:rPr>
      <w:rFonts w:eastAsia="MS Gothic"/>
      <w:bCs/>
      <w:iCs/>
      <w:sz w:val="24"/>
      <w:szCs w:val="28"/>
      <w:lang w:val="en-US" w:eastAsia="en-US"/>
    </w:rPr>
  </w:style>
  <w:style w:type="character" w:customStyle="1" w:styleId="Heading3Char">
    <w:name w:val="Heading 3 Char"/>
    <w:link w:val="Heading3"/>
    <w:uiPriority w:val="99"/>
    <w:locked/>
    <w:rsid w:val="00B01E67"/>
    <w:rPr>
      <w:rFonts w:ascii="Calibri Light" w:hAnsi="Calibri Light" w:cs="Times New Roman"/>
      <w:color w:val="1F4D78"/>
      <w:lang w:val="en-AU"/>
    </w:rPr>
  </w:style>
  <w:style w:type="paragraph" w:styleId="NormalWeb">
    <w:name w:val="Normal (Web)"/>
    <w:basedOn w:val="Normal"/>
    <w:rsid w:val="00477937"/>
    <w:pPr>
      <w:spacing w:before="100" w:beforeAutospacing="1" w:after="100" w:afterAutospacing="1"/>
    </w:pPr>
    <w:rPr>
      <w:rFonts w:eastAsia="Times New Roman"/>
    </w:rPr>
  </w:style>
  <w:style w:type="character" w:styleId="CommentReference">
    <w:name w:val="annotation reference"/>
    <w:rsid w:val="00477937"/>
    <w:rPr>
      <w:rFonts w:cs="Times New Roman"/>
      <w:sz w:val="16"/>
    </w:rPr>
  </w:style>
  <w:style w:type="paragraph" w:styleId="CommentText">
    <w:name w:val="annotation text"/>
    <w:basedOn w:val="Normal"/>
    <w:link w:val="CommentTextChar"/>
    <w:rsid w:val="00477937"/>
    <w:rPr>
      <w:sz w:val="20"/>
      <w:szCs w:val="20"/>
    </w:rPr>
  </w:style>
  <w:style w:type="character" w:customStyle="1" w:styleId="CommentTextChar">
    <w:name w:val="Comment Text Char"/>
    <w:link w:val="CommentText"/>
    <w:locked/>
    <w:rsid w:val="00477937"/>
    <w:rPr>
      <w:rFonts w:ascii="Times New Roman" w:hAnsi="Times New Roman" w:cs="Times New Roman"/>
      <w:sz w:val="20"/>
      <w:szCs w:val="20"/>
    </w:rPr>
  </w:style>
  <w:style w:type="paragraph" w:styleId="BalloonText">
    <w:name w:val="Balloon Text"/>
    <w:basedOn w:val="Normal"/>
    <w:link w:val="BalloonTextChar"/>
    <w:uiPriority w:val="99"/>
    <w:semiHidden/>
    <w:rsid w:val="00477937"/>
    <w:rPr>
      <w:rFonts w:ascii="Segoe UI" w:hAnsi="Segoe UI" w:cs="Segoe UI"/>
      <w:sz w:val="18"/>
      <w:szCs w:val="18"/>
    </w:rPr>
  </w:style>
  <w:style w:type="character" w:customStyle="1" w:styleId="BalloonTextChar">
    <w:name w:val="Balloon Text Char"/>
    <w:link w:val="BalloonText"/>
    <w:uiPriority w:val="99"/>
    <w:semiHidden/>
    <w:locked/>
    <w:rsid w:val="00477937"/>
    <w:rPr>
      <w:rFonts w:ascii="Segoe UI" w:eastAsia="MS Mincho" w:hAnsi="Segoe UI" w:cs="Segoe UI"/>
      <w:sz w:val="18"/>
      <w:szCs w:val="18"/>
    </w:rPr>
  </w:style>
  <w:style w:type="paragraph" w:styleId="ListParagraph">
    <w:name w:val="List Paragraph"/>
    <w:aliases w:val="bullet 1,List Paragraph 1,lp1"/>
    <w:basedOn w:val="Normal"/>
    <w:link w:val="ListParagraphChar"/>
    <w:uiPriority w:val="34"/>
    <w:qFormat/>
    <w:rsid w:val="006C3ABC"/>
    <w:pPr>
      <w:ind w:left="720"/>
      <w:contextualSpacing/>
    </w:pPr>
  </w:style>
  <w:style w:type="character" w:styleId="Strong">
    <w:name w:val="Strong"/>
    <w:uiPriority w:val="99"/>
    <w:qFormat/>
    <w:rsid w:val="0082177E"/>
    <w:rPr>
      <w:rFonts w:cs="Times New Roman"/>
      <w:b/>
    </w:rPr>
  </w:style>
  <w:style w:type="table" w:styleId="TableGrid">
    <w:name w:val="Table Grid"/>
    <w:basedOn w:val="TableNormal"/>
    <w:uiPriority w:val="99"/>
    <w:rsid w:val="007403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34C"/>
    <w:rPr>
      <w:rFonts w:cs="Times New Roman"/>
      <w:color w:val="0000FF"/>
      <w:u w:val="single"/>
    </w:rPr>
  </w:style>
  <w:style w:type="paragraph" w:styleId="TOC2">
    <w:name w:val="toc 2"/>
    <w:basedOn w:val="Normal"/>
    <w:next w:val="Normal"/>
    <w:autoRedefine/>
    <w:uiPriority w:val="99"/>
    <w:rsid w:val="0074034C"/>
    <w:pPr>
      <w:ind w:left="240"/>
      <w:jc w:val="left"/>
    </w:pPr>
    <w:rPr>
      <w:rFonts w:eastAsia="Times New Roman"/>
    </w:rPr>
  </w:style>
  <w:style w:type="character" w:styleId="FollowedHyperlink">
    <w:name w:val="FollowedHyperlink"/>
    <w:uiPriority w:val="99"/>
    <w:semiHidden/>
    <w:rsid w:val="0074034C"/>
    <w:rPr>
      <w:rFonts w:cs="Times New Roman"/>
      <w:color w:val="954F72"/>
      <w:u w:val="single"/>
    </w:rPr>
  </w:style>
  <w:style w:type="paragraph" w:styleId="TOC1">
    <w:name w:val="toc 1"/>
    <w:basedOn w:val="Normal"/>
    <w:next w:val="Normal"/>
    <w:autoRedefine/>
    <w:uiPriority w:val="99"/>
    <w:rsid w:val="0074034C"/>
    <w:pPr>
      <w:jc w:val="left"/>
    </w:pPr>
    <w:rPr>
      <w:rFonts w:eastAsia="Times New Roman"/>
    </w:rPr>
  </w:style>
  <w:style w:type="paragraph" w:styleId="Header">
    <w:name w:val="header"/>
    <w:basedOn w:val="Normal"/>
    <w:link w:val="HeaderChar"/>
    <w:uiPriority w:val="99"/>
    <w:rsid w:val="001A177F"/>
    <w:pPr>
      <w:tabs>
        <w:tab w:val="center" w:pos="4680"/>
        <w:tab w:val="right" w:pos="9360"/>
      </w:tabs>
      <w:jc w:val="left"/>
    </w:pPr>
    <w:rPr>
      <w:szCs w:val="22"/>
    </w:rPr>
  </w:style>
  <w:style w:type="character" w:customStyle="1" w:styleId="HeaderChar">
    <w:name w:val="Header Char"/>
    <w:link w:val="Header"/>
    <w:uiPriority w:val="99"/>
    <w:locked/>
    <w:rsid w:val="001A177F"/>
    <w:rPr>
      <w:rFonts w:eastAsia="Times New Roman" w:cs="Times New Roman"/>
      <w:sz w:val="22"/>
      <w:szCs w:val="22"/>
    </w:rPr>
  </w:style>
  <w:style w:type="paragraph" w:styleId="Footer">
    <w:name w:val="footer"/>
    <w:basedOn w:val="Normal"/>
    <w:link w:val="FooterChar"/>
    <w:uiPriority w:val="99"/>
    <w:rsid w:val="001A177F"/>
    <w:pPr>
      <w:tabs>
        <w:tab w:val="center" w:pos="4680"/>
        <w:tab w:val="right" w:pos="9360"/>
      </w:tabs>
      <w:jc w:val="left"/>
    </w:pPr>
    <w:rPr>
      <w:szCs w:val="22"/>
    </w:rPr>
  </w:style>
  <w:style w:type="character" w:customStyle="1" w:styleId="FooterChar">
    <w:name w:val="Footer Char"/>
    <w:link w:val="Footer"/>
    <w:uiPriority w:val="99"/>
    <w:locked/>
    <w:rsid w:val="001A177F"/>
    <w:rPr>
      <w:rFonts w:eastAsia="Times New Roman" w:cs="Times New Roman"/>
      <w:sz w:val="22"/>
      <w:szCs w:val="22"/>
    </w:rPr>
  </w:style>
  <w:style w:type="paragraph" w:styleId="FootnoteText">
    <w:name w:val="footnote text"/>
    <w:basedOn w:val="Normal"/>
    <w:link w:val="FootnoteTextChar"/>
    <w:uiPriority w:val="99"/>
    <w:semiHidden/>
    <w:rsid w:val="001A177F"/>
    <w:pPr>
      <w:jc w:val="left"/>
    </w:pPr>
    <w:rPr>
      <w:sz w:val="20"/>
      <w:szCs w:val="20"/>
    </w:rPr>
  </w:style>
  <w:style w:type="character" w:customStyle="1" w:styleId="FootnoteTextChar">
    <w:name w:val="Footnote Text Char"/>
    <w:link w:val="FootnoteText"/>
    <w:uiPriority w:val="99"/>
    <w:semiHidden/>
    <w:locked/>
    <w:rsid w:val="001A177F"/>
    <w:rPr>
      <w:rFonts w:eastAsia="Times New Roman" w:cs="Times New Roman"/>
      <w:sz w:val="20"/>
      <w:szCs w:val="20"/>
    </w:rPr>
  </w:style>
  <w:style w:type="character" w:styleId="FootnoteReference">
    <w:name w:val="footnote reference"/>
    <w:uiPriority w:val="99"/>
    <w:semiHidden/>
    <w:rsid w:val="001A177F"/>
    <w:rPr>
      <w:rFonts w:cs="Times New Roman"/>
      <w:vertAlign w:val="superscript"/>
    </w:rPr>
  </w:style>
  <w:style w:type="paragraph" w:styleId="CommentSubject">
    <w:name w:val="annotation subject"/>
    <w:basedOn w:val="CommentText"/>
    <w:next w:val="CommentText"/>
    <w:link w:val="CommentSubjectChar"/>
    <w:uiPriority w:val="99"/>
    <w:semiHidden/>
    <w:rsid w:val="001A177F"/>
    <w:pPr>
      <w:jc w:val="left"/>
    </w:pPr>
    <w:rPr>
      <w:b/>
      <w:bCs/>
    </w:rPr>
  </w:style>
  <w:style w:type="character" w:customStyle="1" w:styleId="CommentSubjectChar">
    <w:name w:val="Comment Subject Char"/>
    <w:link w:val="CommentSubject"/>
    <w:uiPriority w:val="99"/>
    <w:semiHidden/>
    <w:locked/>
    <w:rsid w:val="001A177F"/>
    <w:rPr>
      <w:rFonts w:ascii="Times New Roman" w:hAnsi="Times New Roman" w:cs="Times New Roman"/>
      <w:b/>
      <w:bCs/>
      <w:sz w:val="20"/>
      <w:szCs w:val="20"/>
    </w:rPr>
  </w:style>
  <w:style w:type="paragraph" w:styleId="TOCHeading">
    <w:name w:val="TOC Heading"/>
    <w:basedOn w:val="Heading1"/>
    <w:next w:val="Normal"/>
    <w:uiPriority w:val="99"/>
    <w:qFormat/>
    <w:rsid w:val="001A177F"/>
    <w:pPr>
      <w:keepLines/>
      <w:numPr>
        <w:numId w:val="3"/>
      </w:numPr>
      <w:spacing w:before="480" w:after="0" w:line="276" w:lineRule="auto"/>
      <w:jc w:val="left"/>
      <w:outlineLvl w:val="9"/>
    </w:pPr>
    <w:rPr>
      <w:color w:val="365F91"/>
      <w:kern w:val="0"/>
      <w:sz w:val="28"/>
      <w:szCs w:val="28"/>
    </w:rPr>
  </w:style>
  <w:style w:type="paragraph" w:styleId="DocumentMap">
    <w:name w:val="Document Map"/>
    <w:basedOn w:val="Normal"/>
    <w:link w:val="DocumentMapChar"/>
    <w:uiPriority w:val="99"/>
    <w:semiHidden/>
    <w:rsid w:val="001A177F"/>
    <w:pPr>
      <w:jc w:val="left"/>
    </w:pPr>
    <w:rPr>
      <w:rFonts w:ascii="Tahoma" w:hAnsi="Tahoma" w:cs="Tahoma"/>
      <w:sz w:val="16"/>
      <w:szCs w:val="16"/>
    </w:rPr>
  </w:style>
  <w:style w:type="character" w:customStyle="1" w:styleId="DocumentMapChar">
    <w:name w:val="Document Map Char"/>
    <w:link w:val="DocumentMap"/>
    <w:uiPriority w:val="99"/>
    <w:semiHidden/>
    <w:locked/>
    <w:rsid w:val="001A177F"/>
    <w:rPr>
      <w:rFonts w:ascii="Tahoma" w:hAnsi="Tahoma" w:cs="Tahoma"/>
      <w:sz w:val="16"/>
      <w:szCs w:val="16"/>
    </w:rPr>
  </w:style>
  <w:style w:type="paragraph" w:customStyle="1" w:styleId="Style1">
    <w:name w:val="Style1"/>
    <w:basedOn w:val="Heading2"/>
    <w:uiPriority w:val="99"/>
    <w:rsid w:val="006A2DE7"/>
    <w:pPr>
      <w:numPr>
        <w:ilvl w:val="12"/>
      </w:numPr>
      <w:spacing w:after="240"/>
      <w:jc w:val="left"/>
    </w:pPr>
    <w:rPr>
      <w:rFonts w:eastAsia="Times New Roman"/>
      <w:i/>
      <w:sz w:val="26"/>
    </w:rPr>
  </w:style>
  <w:style w:type="paragraph" w:customStyle="1" w:styleId="Char1CharCharChar">
    <w:name w:val="Char1 Char Char Char"/>
    <w:basedOn w:val="Normal"/>
    <w:rsid w:val="001011F6"/>
    <w:pPr>
      <w:spacing w:after="160" w:line="240" w:lineRule="exact"/>
      <w:jc w:val="left"/>
    </w:pPr>
    <w:rPr>
      <w:rFonts w:ascii="Verdana" w:eastAsia="Times New Roman" w:hAnsi="Verdana"/>
      <w:sz w:val="20"/>
      <w:szCs w:val="20"/>
    </w:rPr>
  </w:style>
  <w:style w:type="paragraph" w:styleId="Subtitle">
    <w:name w:val="Subtitle"/>
    <w:basedOn w:val="NormalWeb"/>
    <w:next w:val="Normal"/>
    <w:link w:val="SubtitleChar"/>
    <w:uiPriority w:val="11"/>
    <w:qFormat/>
    <w:locked/>
    <w:rsid w:val="00BF1B40"/>
    <w:pPr>
      <w:spacing w:before="60" w:after="60"/>
      <w:ind w:firstLine="720"/>
      <w:outlineLvl w:val="1"/>
    </w:pPr>
    <w:rPr>
      <w:b/>
    </w:rPr>
  </w:style>
  <w:style w:type="character" w:customStyle="1" w:styleId="SubtitleChar">
    <w:name w:val="Subtitle Char"/>
    <w:link w:val="Subtitle"/>
    <w:uiPriority w:val="11"/>
    <w:rsid w:val="00BF1B40"/>
    <w:rPr>
      <w:rFonts w:eastAsia="Times New Roman"/>
      <w:b/>
      <w:sz w:val="24"/>
      <w:szCs w:val="24"/>
    </w:rPr>
  </w:style>
  <w:style w:type="paragraph" w:styleId="Title">
    <w:name w:val="Title"/>
    <w:basedOn w:val="NormalWeb"/>
    <w:next w:val="Normal"/>
    <w:link w:val="TitleChar"/>
    <w:uiPriority w:val="10"/>
    <w:qFormat/>
    <w:locked/>
    <w:rsid w:val="005D2AA9"/>
    <w:pPr>
      <w:spacing w:before="0" w:beforeAutospacing="0" w:after="120" w:afterAutospacing="0"/>
      <w:ind w:firstLine="720"/>
    </w:pPr>
  </w:style>
  <w:style w:type="character" w:customStyle="1" w:styleId="TitleChar">
    <w:name w:val="Title Char"/>
    <w:link w:val="Title"/>
    <w:uiPriority w:val="10"/>
    <w:rsid w:val="005D2AA9"/>
    <w:rPr>
      <w:rFonts w:eastAsia="Times New Roman"/>
      <w:sz w:val="24"/>
      <w:szCs w:val="24"/>
    </w:rPr>
  </w:style>
  <w:style w:type="paragraph" w:styleId="BodyText">
    <w:name w:val="Body Text"/>
    <w:basedOn w:val="Normal"/>
    <w:link w:val="BodyTextChar"/>
    <w:rsid w:val="00F114D2"/>
    <w:rPr>
      <w:rFonts w:ascii=".VnTime" w:eastAsia="Times New Roman" w:hAnsi=".VnTime"/>
      <w:sz w:val="28"/>
      <w:szCs w:val="28"/>
    </w:rPr>
  </w:style>
  <w:style w:type="character" w:customStyle="1" w:styleId="BodyTextChar">
    <w:name w:val="Body Text Char"/>
    <w:link w:val="BodyText"/>
    <w:rsid w:val="00F114D2"/>
    <w:rPr>
      <w:rFonts w:ascii=".VnTime" w:eastAsia="Times New Roman" w:hAnsi=".VnTime"/>
      <w:sz w:val="28"/>
      <w:szCs w:val="28"/>
    </w:rPr>
  </w:style>
  <w:style w:type="paragraph" w:customStyle="1" w:styleId="Char1CharCharChar3">
    <w:name w:val="Char1 Char Char Char3"/>
    <w:basedOn w:val="Normal"/>
    <w:rsid w:val="00101805"/>
    <w:pPr>
      <w:spacing w:after="160" w:line="240" w:lineRule="exact"/>
      <w:jc w:val="left"/>
    </w:pPr>
    <w:rPr>
      <w:rFonts w:ascii="Verdana" w:eastAsia="Times New Roman" w:hAnsi="Verdana"/>
      <w:sz w:val="20"/>
      <w:szCs w:val="20"/>
    </w:rPr>
  </w:style>
  <w:style w:type="paragraph" w:customStyle="1" w:styleId="Char1CharCharChar2">
    <w:name w:val="Char1 Char Char Char2"/>
    <w:basedOn w:val="Normal"/>
    <w:rsid w:val="004055B9"/>
    <w:pPr>
      <w:spacing w:after="160" w:line="240" w:lineRule="exact"/>
      <w:jc w:val="left"/>
    </w:pPr>
    <w:rPr>
      <w:rFonts w:ascii="Verdana" w:eastAsia="Times New Roman" w:hAnsi="Verdana"/>
      <w:sz w:val="20"/>
      <w:szCs w:val="20"/>
    </w:rPr>
  </w:style>
  <w:style w:type="paragraph" w:customStyle="1" w:styleId="Char1CharCharChar1">
    <w:name w:val="Char1 Char Char Char1"/>
    <w:basedOn w:val="Normal"/>
    <w:rsid w:val="0075582A"/>
    <w:pPr>
      <w:spacing w:after="160" w:line="240" w:lineRule="exact"/>
      <w:jc w:val="left"/>
    </w:pPr>
    <w:rPr>
      <w:rFonts w:ascii="Verdana" w:eastAsia="Times New Roman" w:hAnsi="Verdana"/>
      <w:sz w:val="20"/>
      <w:szCs w:val="20"/>
    </w:rPr>
  </w:style>
  <w:style w:type="character" w:customStyle="1" w:styleId="ListParagraphChar">
    <w:name w:val="List Paragraph Char"/>
    <w:aliases w:val="bullet 1 Char,List Paragraph 1 Char,lp1 Char"/>
    <w:link w:val="ListParagraph"/>
    <w:uiPriority w:val="34"/>
    <w:rsid w:val="00E93303"/>
    <w:rPr>
      <w:sz w:val="24"/>
      <w:szCs w:val="24"/>
      <w:lang w:val="en-US" w:eastAsia="en-US"/>
    </w:rPr>
  </w:style>
  <w:style w:type="character" w:styleId="UnresolvedMention">
    <w:name w:val="Unresolved Mention"/>
    <w:basedOn w:val="DefaultParagraphFont"/>
    <w:uiPriority w:val="99"/>
    <w:semiHidden/>
    <w:unhideWhenUsed/>
    <w:rsid w:val="00762356"/>
    <w:rPr>
      <w:color w:val="605E5C"/>
      <w:shd w:val="clear" w:color="auto" w:fill="E1DFDD"/>
    </w:rPr>
  </w:style>
  <w:style w:type="character" w:customStyle="1" w:styleId="Vnbnnidung">
    <w:name w:val="Văn bản nội dung_"/>
    <w:link w:val="Vnbnnidung0"/>
    <w:uiPriority w:val="99"/>
    <w:locked/>
    <w:rsid w:val="00B05E89"/>
    <w:rPr>
      <w:sz w:val="26"/>
      <w:szCs w:val="26"/>
    </w:rPr>
  </w:style>
  <w:style w:type="paragraph" w:customStyle="1" w:styleId="Vnbnnidung0">
    <w:name w:val="Văn bản nội dung"/>
    <w:basedOn w:val="Normal"/>
    <w:link w:val="Vnbnnidung"/>
    <w:uiPriority w:val="99"/>
    <w:rsid w:val="00B05E89"/>
    <w:pPr>
      <w:widowControl w:val="0"/>
      <w:spacing w:before="0" w:after="100" w:line="259" w:lineRule="auto"/>
      <w:ind w:firstLine="20"/>
      <w:jc w:val="left"/>
    </w:pPr>
    <w:rPr>
      <w:sz w:val="26"/>
      <w:szCs w:val="26"/>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8470438">
      <w:marLeft w:val="0"/>
      <w:marRight w:val="0"/>
      <w:marTop w:val="0"/>
      <w:marBottom w:val="0"/>
      <w:divBdr>
        <w:top w:val="none" w:sz="0" w:space="0" w:color="auto"/>
        <w:left w:val="none" w:sz="0" w:space="0" w:color="auto"/>
        <w:bottom w:val="none" w:sz="0" w:space="0" w:color="auto"/>
        <w:right w:val="none" w:sz="0" w:space="0" w:color="auto"/>
      </w:divBdr>
    </w:div>
    <w:div w:id="588470439">
      <w:marLeft w:val="0"/>
      <w:marRight w:val="0"/>
      <w:marTop w:val="0"/>
      <w:marBottom w:val="0"/>
      <w:divBdr>
        <w:top w:val="none" w:sz="0" w:space="0" w:color="auto"/>
        <w:left w:val="none" w:sz="0" w:space="0" w:color="auto"/>
        <w:bottom w:val="none" w:sz="0" w:space="0" w:color="auto"/>
        <w:right w:val="none" w:sz="0" w:space="0" w:color="auto"/>
      </w:divBdr>
    </w:div>
    <w:div w:id="5884704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39DCA-B124-4213-BF71-0127911891A4}">
  <ds:schemaRefs>
    <ds:schemaRef ds:uri="http://schemas.openxmlformats.org/officeDocument/2006/bibliography"/>
  </ds:schemaRefs>
</ds:datastoreItem>
</file>

<file path=docMetadata/LabelInfo.xml><?xml version="1.0" encoding="utf-8"?>
<clbl:labelList xmlns:clbl="http://schemas.microsoft.com/office/2020/mipLabelMetadata">
  <clbl:label id="{82fd02f1-ce74-486e-a02b-15ce66b0cc52}" enabled="0" method="" siteId="{82fd02f1-ce74-486e-a02b-15ce66b0cc52}" removed="1"/>
</clbl:labelList>
</file>

<file path=docProps/app.xml><?xml version="1.0" encoding="utf-8"?>
<Properties xmlns="http://schemas.openxmlformats.org/officeDocument/2006/extended-properties" xmlns:vt="http://schemas.openxmlformats.org/officeDocument/2006/docPropsVTypes">
  <Template>Normal</Template>
  <TotalTime>4548</TotalTime>
  <Pages>5</Pages>
  <Words>975</Words>
  <Characters>5559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NỘI DUNG SỬA ĐỔI ĐIỀU LỆ CÔNG TY CỔ PHẦN VẬN TẢI VÀ THUÊ TÀU BIỂN VIỆT NAM</vt:lpstr>
    </vt:vector>
  </TitlesOfParts>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NỘI DUNG SỬA ĐỔI ĐIỀU LỆ CÔNG TY CỔ PHẦN VẬN TẢI VÀ THUÊ TÀU BIỂN VIỆT NAM</dc:title>
  <dc:subject/>
  <dc:creator>ducdm</dc:creator>
  <cp:keywords/>
  <dc:description/>
  <cp:lastModifiedBy>Administrator</cp:lastModifiedBy>
  <cp:revision>1515</cp:revision>
  <cp:lastPrinted>2021-04-27T07:06:00Z</cp:lastPrinted>
  <dcterms:created xsi:type="dcterms:W3CDTF">2021-02-26T04:08:00Z</dcterms:created>
  <dcterms:modified xsi:type="dcterms:W3CDTF">2026-03-20T06:37:00Z</dcterms:modified>
</cp:coreProperties>
</file>